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0029" w14:textId="77777777" w:rsidR="00E83D21" w:rsidRPr="00E83D21" w:rsidRDefault="00E83D21" w:rsidP="00E83D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 СОВЕТА МИНИСТРОВ РЕСПУБЛИКИ БЕЛАРУСЬ</w:t>
      </w:r>
    </w:p>
    <w:p w14:paraId="115411EB" w14:textId="77777777" w:rsidR="00E83D21" w:rsidRPr="00E83D21" w:rsidRDefault="00E83D21" w:rsidP="00E83D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2004 г. № 78</w:t>
      </w:r>
    </w:p>
    <w:p w14:paraId="614022DC" w14:textId="77777777" w:rsidR="00E83D21" w:rsidRPr="00E83D21" w:rsidRDefault="00E83D21" w:rsidP="00E83D21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порядке прохождения военных и специальных сборов</w:t>
      </w:r>
    </w:p>
    <w:p w14:paraId="74863E7D" w14:textId="77777777" w:rsidR="00E83D21" w:rsidRPr="00E83D21" w:rsidRDefault="00E83D21" w:rsidP="00E83D21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14:paraId="5D18492E" w14:textId="77777777" w:rsidR="00E83D21" w:rsidRPr="00E83D21" w:rsidRDefault="00E83D21" w:rsidP="00E83D2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11 августа 2006 г. № 1026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реестр правовых актов Республики Беларусь, 2006 г., № 130, 5/22735) &lt;C20601026&gt;;</w:t>
      </w:r>
    </w:p>
    <w:p w14:paraId="07BC48A6" w14:textId="77777777" w:rsidR="00E83D21" w:rsidRPr="00E83D21" w:rsidRDefault="00E83D21" w:rsidP="00E83D2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10 января 2011 г. № 21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реестр правовых актов Республики Беларусь, 2011 г., № 7, 5/33145) &lt;C21100021&gt;;</w:t>
      </w:r>
    </w:p>
    <w:p w14:paraId="5D3BC119" w14:textId="77777777" w:rsidR="00E83D21" w:rsidRPr="00E83D21" w:rsidRDefault="00E83D21" w:rsidP="00E83D2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24 апреля 2014 г. № 391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правовой Интернет-портал Республики Беларусь, 03.05.2014, 5/38769) &lt;C21400391&gt;;</w:t>
      </w:r>
    </w:p>
    <w:p w14:paraId="586BD025" w14:textId="77777777" w:rsidR="00E83D21" w:rsidRPr="00E83D21" w:rsidRDefault="00E83D21" w:rsidP="00E83D2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10 августа 2023 г. № 525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правовой Интернет-портал Республики Беларусь, 15.08.2023, 5/51993) &lt;C22300525&gt;;</w:t>
      </w:r>
    </w:p>
    <w:p w14:paraId="3B1D0325" w14:textId="77777777" w:rsidR="00E83D21" w:rsidRPr="00E83D21" w:rsidRDefault="00E83D21" w:rsidP="00E83D21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Постановление Совета Министров Республики Беларусь от 12 октября 2024 г. № 753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правовой Интернет-портал Республики Беларусь, 15.10.2024, 5/54046) &lt;C22400753&gt;</w:t>
      </w:r>
    </w:p>
    <w:p w14:paraId="630E64E7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41D02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частей второй, третьей, седьмой и восьмой </w:t>
      </w:r>
      <w:hyperlink r:id="rId9" w:anchor="&amp;Article=70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статьи 70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Беларусь от 5 ноября 1992 г. № 1914-XII «О воинской обязанности и воинской службе» Совет Министров Республики Беларусь ПОСТАНОВЛЯЕТ:</w:t>
      </w:r>
    </w:p>
    <w:p w14:paraId="09DC3B8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</w:t>
      </w:r>
      <w:hyperlink r:id="rId10" w:anchor="Заг_Утв_1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Положение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порядке прохождения военных и специальных сборов (прилагается).</w:t>
      </w:r>
    </w:p>
    <w:p w14:paraId="60E429B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Министерству обороны до 1 февраля 2004 г. привести свои нормативные правовые акты в соответствие с настоящим постановлением.</w:t>
      </w:r>
    </w:p>
    <w:p w14:paraId="2C22425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Признать утратившим силу </w:t>
      </w:r>
      <w:hyperlink r:id="rId11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постановление Совета Министров Республики Беларусь от 22 июля 1993 г. № 494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прохождении сборов военнообязанными».</w:t>
      </w:r>
    </w:p>
    <w:p w14:paraId="395858D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постановление вступает в силу со дня его официального опубликования.</w:t>
      </w:r>
    </w:p>
    <w:p w14:paraId="0D557B17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E83D21" w:rsidRPr="00E83D21" w14:paraId="07328F82" w14:textId="77777777" w:rsidTr="00E83D21"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FD74E" w14:textId="77777777" w:rsidR="00E83D21" w:rsidRPr="00E83D21" w:rsidRDefault="00E83D21" w:rsidP="00E83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39CC9" w14:textId="77777777" w:rsidR="00E83D21" w:rsidRPr="00E83D21" w:rsidRDefault="00E83D21" w:rsidP="00E83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D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С.Сидорский</w:t>
            </w:r>
            <w:proofErr w:type="spellEnd"/>
          </w:p>
        </w:tc>
      </w:tr>
    </w:tbl>
    <w:p w14:paraId="39B8227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E83D21" w:rsidRPr="00E83D21" w14:paraId="75E9F5B5" w14:textId="77777777" w:rsidTr="00E83D2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E86C4" w14:textId="77777777" w:rsidR="00E83D21" w:rsidRPr="00E83D21" w:rsidRDefault="00E83D21" w:rsidP="00E83D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50A1D" w14:textId="77777777" w:rsidR="00E83D21" w:rsidRPr="00E83D21" w:rsidRDefault="00E83D21" w:rsidP="00E83D21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Утв_1"/>
            <w:r w:rsidRPr="00E83D21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14:paraId="2971A625" w14:textId="77777777" w:rsidR="00E83D21" w:rsidRPr="00E83D21" w:rsidRDefault="00E83D21" w:rsidP="00E83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E83D2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E83D21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14:paraId="07FFA858" w14:textId="77777777" w:rsidR="00E83D21" w:rsidRPr="00E83D21" w:rsidRDefault="00E83D21" w:rsidP="00E83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3D21">
              <w:rPr>
                <w:rFonts w:ascii="Times New Roman" w:eastAsia="Times New Roman" w:hAnsi="Times New Roman" w:cs="Times New Roman"/>
                <w:lang w:eastAsia="ru-RU"/>
              </w:rPr>
              <w:t>27.01.2004 № 78</w:t>
            </w:r>
          </w:p>
        </w:tc>
        <w:bookmarkEnd w:id="0"/>
      </w:tr>
    </w:tbl>
    <w:p w14:paraId="2B84145F" w14:textId="77777777" w:rsidR="00E83D21" w:rsidRPr="00E83D21" w:rsidRDefault="00E83D21" w:rsidP="00E83D21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Заг_Утв_1"/>
      <w:r w:rsidRPr="00E83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E83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прохождения военных и специальных сборов</w:t>
      </w:r>
    </w:p>
    <w:p w14:paraId="050E3E7B" w14:textId="77777777" w:rsidR="00E83D21" w:rsidRPr="00E83D21" w:rsidRDefault="00E83D21" w:rsidP="00E83D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14:paraId="0E7FB07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определяются:</w:t>
      </w:r>
    </w:p>
    <w:p w14:paraId="53A2103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военных и специальных сборов;</w:t>
      </w:r>
    </w:p>
    <w:p w14:paraId="0B54C3E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оповещения, призыва и отправки военнообязанных к месту проведения сборов;</w:t>
      </w:r>
    </w:p>
    <w:p w14:paraId="4DED52E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организации и проведения военных и специальных сборов;</w:t>
      </w:r>
    </w:p>
    <w:p w14:paraId="24927922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военнообязанных, призванных на военные и специальные сборы.</w:t>
      </w:r>
    </w:p>
    <w:p w14:paraId="223DC19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Основной целью военных и специальных сборов является повышение боевой и мобилизационной готовности Вооруженных Сил Республики Беларусь (далее – Вооруженные Силы), других войск и воинских формирований (далее – другие воинские формирования), а также ликвидация чрезвычайных ситуаций природного и техногенного характера (далее – ликвидация чрезвычайных ситуаций).</w:t>
      </w:r>
    </w:p>
    <w:p w14:paraId="36381565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военных и специальных сборов в других целях не допускается.</w:t>
      </w:r>
    </w:p>
    <w:p w14:paraId="20999A3C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По решаемым задачам военные сборы подразделяются на:</w:t>
      </w:r>
    </w:p>
    <w:p w14:paraId="3FBEC1C5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учебные сборы:</w:t>
      </w:r>
    </w:p>
    <w:p w14:paraId="141C717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органов военного управления (органов управления), воинских частей и подразделений, организаций Вооруженных Сил и военных комиссариатов (далее, если не указано иное, – воинская часть) на штатных воинских должностях, на которые военнообязанные предназначены для прохождения военной службы в мирное и (или) военное время (далее – учебные сборы приписного состава);</w:t>
      </w:r>
    </w:p>
    <w:p w14:paraId="2239C65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подготовке военнообязанных по военно-учетным специальностям;</w:t>
      </w:r>
    </w:p>
    <w:p w14:paraId="1D7A9E7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обслуживанию вооружения, военной техники и других материальных средств неприкосновенного запаса с одновременным их изучением (далее – учебные сборы по обслуживанию техники неприкосновенного запаса);</w:t>
      </w:r>
    </w:p>
    <w:p w14:paraId="041F2C0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сборы по проверке мобилизационной готовности воинских частей и других воинских формирований (далее – проверочные сборы).</w:t>
      </w:r>
    </w:p>
    <w:p w14:paraId="3AE8E3B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Устанавливаются следующие сроки прохождения военнообязанными военных и специальных сборов:</w:t>
      </w:r>
    </w:p>
    <w:p w14:paraId="137558F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сборов приписного состава – до 25 дней;</w:t>
      </w:r>
    </w:p>
    <w:p w14:paraId="17E217D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сборов по подготовке военнообязанных по военно-учетным специальностям – до 60 дней;</w:t>
      </w:r>
    </w:p>
    <w:p w14:paraId="57B9DB2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сборов по обслуживанию техники неприкосновенного запаса – до 25 дней;</w:t>
      </w:r>
    </w:p>
    <w:p w14:paraId="1019B35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сборов – до 60 дней;</w:t>
      </w:r>
    </w:p>
    <w:p w14:paraId="4502360C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сборов – до двух месяцев.</w:t>
      </w:r>
    </w:p>
    <w:p w14:paraId="00E0469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Планирование и организация военных и специальных сборов с военнообязанными возлагается на Министерство обороны, другие государственные органы, в которых предусмотрена военная служба, облисполкомы (Минский горисполком).</w:t>
      </w:r>
    </w:p>
    <w:p w14:paraId="37012610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в которых предусмотрена военная служба, и облисполкомы (Минский горисполком) ежегодно до 1 сентября представляют в Министерство обороны предложения по проведению военных и специальных сборов в порядке, установленном Министерством обороны.</w:t>
      </w:r>
    </w:p>
    <w:p w14:paraId="421DFC6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призыва и отправки военнообязанных на сборы, непосредственной организации и проведения сборов в органах военного управления (местных исполнительных и распорядительных органах), воинских частях (формированиях) определяется Министерством обороны, а в части, касающейся военнообязанных, состоящих в запасе органов государственной безопасности, – Комитетом государственной безопасности.</w:t>
      </w:r>
    </w:p>
    <w:p w14:paraId="13697A8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Сроки проведения военных и специальных сборов военные комиссариаты, управления Комитета государственной безопасности по областям и управление Комитета государственной безопасности по г. Минску и Минской области (далее – УКГБ по областям) доводят до местных исполнительных и распорядительных органов и руководителей организаций в части, их касающейся.</w:t>
      </w:r>
    </w:p>
    <w:p w14:paraId="508F395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Исключен.</w:t>
      </w:r>
    </w:p>
    <w:p w14:paraId="21983280" w14:textId="77777777" w:rsidR="00E83D21" w:rsidRPr="00E83D21" w:rsidRDefault="00E83D21" w:rsidP="00E83D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ПРИЗЫВ ВОЕННООБЯЗАННЫХ НА ВОЕННЫЕ СПЕЦИАЛЬНЫЕ СБОРЫ</w:t>
      </w:r>
    </w:p>
    <w:p w14:paraId="66D6153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Призыв на военные или специальные сборы организует и проводит:</w:t>
      </w:r>
    </w:p>
    <w:p w14:paraId="3DF7D79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военный комиссар – военнообязанных, состоящих в запасе Вооруженных Сил и других воинских формирований (далее – запас);</w:t>
      </w:r>
    </w:p>
    <w:p w14:paraId="681666B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УКГБ по области – военнообязанных, состоящих в запасе органов государственной безопасности.</w:t>
      </w:r>
    </w:p>
    <w:p w14:paraId="3E6F506C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На военные и специальные сборы призываются военнообязанные, не имеющие отсрочек от призыва на военную службу по мобилизации.</w:t>
      </w:r>
    </w:p>
    <w:p w14:paraId="4F6D262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Военнообязанные, не имеющие офицерских званий, могут быть призваны на военные сборы за время состояния в запасе:</w:t>
      </w:r>
    </w:p>
    <w:p w14:paraId="295EC8F2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разряда – до пяти раз;</w:t>
      </w:r>
    </w:p>
    <w:p w14:paraId="344FA6A9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разряда – до трех раз;</w:t>
      </w:r>
    </w:p>
    <w:p w14:paraId="6EB9647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третьего разряда – один раз.</w:t>
      </w:r>
    </w:p>
    <w:p w14:paraId="594FA5C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Офицеры запаса могут быть призваны на военные сборы:</w:t>
      </w:r>
    </w:p>
    <w:p w14:paraId="5F97DC5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разряда – до десяти раз;</w:t>
      </w:r>
    </w:p>
    <w:p w14:paraId="5FEE05D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и третьего разрядов – до пяти раз.</w:t>
      </w:r>
    </w:p>
    <w:p w14:paraId="4964224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83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Военнообязанные могут быть призваны на проверочные сборы, проводимые по распоряжению Президента Республики Беларусь, вне установленной в </w:t>
      </w:r>
      <w:bookmarkEnd w:id="1"/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"http://www.pravo.by/webnpa/text.asp?RN=C20400078" \l "&amp;Point=10" </w:instrText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83D21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eastAsia="ru-RU"/>
        </w:rPr>
        <w:t>пунктах 10</w:t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anchor="&amp;Point=11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11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периодичности их призыва.</w:t>
      </w:r>
    </w:p>
    <w:p w14:paraId="21844867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Военнообязанные, имеющие общую продолжительность военной службы 15 и более календарных лет, в период нахождения в запасе могут призываться на проверочные, специальные и учебные сборы приписного состава.</w:t>
      </w:r>
    </w:p>
    <w:p w14:paraId="6ADA50E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Военнообязанные, состоящие в запасе второй категории, получившие подготовку по военно-учетной специальности во время прохождения военных сборов, переводятся в запас первой категории.</w:t>
      </w:r>
    </w:p>
    <w:p w14:paraId="545DFA8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Отбор кандидатов для призыва на военные и специальные сборы проводится военными комиссариатами, УКГБ по областям совместно с комплектуемыми воинскими частями, а на сборы в составе органов управления территориальной обороны, воинских частей и подразделений территориальных войск (далее – территориальные войска) – с участием местных исполнительных и распорядительных органов.</w:t>
      </w:r>
    </w:p>
    <w:p w14:paraId="3460831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отбираемых на военные и специальные сборы кандидатов должно обеспечивать создание необходимого резерва для выполнения задания на призыв военнообязанных.</w:t>
      </w:r>
    </w:p>
    <w:p w14:paraId="75916A0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отбора военнообязанные могут быть вызваны в военные комиссариаты, УКГБ по областям для уточнения учетных данных.</w:t>
      </w:r>
    </w:p>
    <w:p w14:paraId="669DB7F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отбора окончательное решение о призыве военнообязанных на военные и специальные сборы принимают военный комиссар, начальник УКГБ по области.</w:t>
      </w:r>
    </w:p>
    <w:p w14:paraId="4BA7000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призыва на проверочные сборы отбор кандидатов не проводится.</w:t>
      </w:r>
    </w:p>
    <w:p w14:paraId="60B8039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Призыв военнообязанных на военные сборы в органы государственной безопасности, орган государственной охраны, Оперативно-аналитический центр при Президенте Республики Беларусь, на учебные сборы в воинские части и подразделения внутренних войск Министерства внутренних дел, органы пограничной службы проводится по персональным спискам, направленным указанными государственными органами в военные комиссариаты, УКГБ по областям за месяц до начала их проведения.</w:t>
      </w:r>
    </w:p>
    <w:p w14:paraId="0E6DF6B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На военные и специальные сборы направляются военнообязанные, годные по состоянию здоровья к военной службе, годные к военной службе с незначительными ограничениями, а также ограниченно годные к военной службе в военное время (с их письменного согласия).</w:t>
      </w:r>
    </w:p>
    <w:p w14:paraId="2B9FB6C9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 освидетельствованию подлежат военнообязанные, обратившиеся с жалобами на состояние своего здоровья, а также отобранные кандидатами на учебные сборы по подготовке военнообязанных по военно-учетным специальностям (за исключением лиц, прошедших периодическое медицинское освидетельствование в соответствии с законодательством).</w:t>
      </w:r>
    </w:p>
    <w:p w14:paraId="2933F5B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Военнообязанные, отобранные кандидатами на учебные сборы на воинские должности, предусматривающие работу на объектах питания, водоснабжения и банно-прачечного обслуживания, в случае отсутствия документов установленного образца об их годности к работе по специальности, подлежат медицинскому обследованию.</w:t>
      </w:r>
    </w:p>
    <w:p w14:paraId="496740C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Военнообязанные, призываемые на военные и специальные сборы, обязаны иметь документы установленного образца об их годности к работе по специальности.</w:t>
      </w:r>
    </w:p>
    <w:p w14:paraId="192C17F0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Оповещение военнообязанных, призываемых на военные и специальные сборы, за исключением проверочных, производится заблаговременно в процессе изучения и отбора кандидатов. Военнообязанным, отобранным для прохождения сборов, не позднее чем за 7 дней до их начала вручаются повестки с указанием сроков явки в военный комиссариат, УКГБ по области.</w:t>
      </w:r>
    </w:p>
    <w:p w14:paraId="4B9F144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прибытия военнообязанных в военный комиссариат, УКГБ по области проводится их призыв на сборы и отправка в воинские части.</w:t>
      </w:r>
    </w:p>
    <w:p w14:paraId="30D9A33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Оповещение, призыв и отправка военнообязанных на проверочные сборы проводятся в соответствии с порядком и в сроки, установленные специальными планами.</w:t>
      </w:r>
    </w:p>
    <w:p w14:paraId="28572A0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Военные комиссариаты, УКГБ по областям извещают руководителей организаций, работники которых призываются на военные и специальные сборы. В извещении срок пребывания военнообязанных на военных и специальных сборах указывается с учетом сроков проведения сборов и времени на проезд до воинской части и обратно.</w:t>
      </w:r>
    </w:p>
    <w:p w14:paraId="32F43F7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Перевозка военнообязанных, призванных на военные и специальные сборы, осуществляется железнодорожным или автомобильным транспортом.</w:t>
      </w:r>
    </w:p>
    <w:p w14:paraId="5F33617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перевозки возлагается на:</w:t>
      </w:r>
    </w:p>
    <w:p w14:paraId="512E0225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комиссариаты – от места жительства (призыва на сборы) военнообязанных до места их приема на сборы;</w:t>
      </w:r>
    </w:p>
    <w:p w14:paraId="6D1513F7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воинские части по окончании военных и специальных сборов – от места их проведения до места жительства (призыва на сборы) военнообязанных (за счет средств республиканского бюджета, предусмотренных на содержание этих воинских частей);</w:t>
      </w:r>
    </w:p>
    <w:p w14:paraId="5CABD25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исполнительные и распорядительные органы по окончании военных сборов, проводимых в районах формирования территориальных войск, – до места жительства военнообязанных (за счет средств местных бюджетов, предусмотренных на территориальную оборону);</w:t>
      </w:r>
    </w:p>
    <w:p w14:paraId="46B1CEF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УКГБ по областям – от места призыва военнообязанных на сборы до места их приема на сборы.</w:t>
      </w:r>
    </w:p>
    <w:p w14:paraId="2E5EA943" w14:textId="77777777" w:rsidR="00E83D21" w:rsidRPr="00E83D21" w:rsidRDefault="00E83D21" w:rsidP="00E83D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ОРГАНИЗАЦИЯ ПРОВЕДЕНИЯ ВОЕННЫХ И СПЕЦИАЛЬНЫХ СБОРОВ</w:t>
      </w:r>
    </w:p>
    <w:p w14:paraId="009031A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Началом прохождения военных или специальных сборов военнообязанными считается день явки их в военный комиссариат или УКГБ по области для отправки к месту проведения сборов. Окончанием прохождения военных или специальных сборов военнообязанными считается день исключения их из списков личного состава соответствующих воинских частей.</w:t>
      </w:r>
    </w:p>
    <w:p w14:paraId="36CDA3F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83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. С военнообязанными, предназначенными в состав территориальных войск, проводят:</w:t>
      </w:r>
    </w:p>
    <w:p w14:paraId="0A19165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воинских частей – учебные сборы приписного состава и по подготовке военнообязанных по военно-учетным специальностям;</w:t>
      </w:r>
    </w:p>
    <w:p w14:paraId="7F7A454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местных исполнительных и распорядительных органов совместно с Вооруженными Силами – проверочные сборы, учебные сборы приписного состава в районах формирования территориальных войск.</w:t>
      </w:r>
    </w:p>
    <w:p w14:paraId="10C1319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 Командиры воинских частей, руководители местных исполнительных и распорядительных органов, которые проводят военные и специальные сборы, несут ответственность за их организацию, подготовку военнообязанных, боевое слаживание </w:t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воинских частей, материально-техническое обеспечение военных и специальных сборов, подготовку учебной материальной базы, организацию приема и отправки военнообязанных, транспортных средств и соблюдение режима секретности.</w:t>
      </w:r>
    </w:p>
    <w:p w14:paraId="5E98B56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Основными задачами учебных сборов приписного состава являются:</w:t>
      </w:r>
    </w:p>
    <w:p w14:paraId="23738C0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реальности и сроков выполнения отдельных запланированных мобилизационных мероприятий;</w:t>
      </w:r>
    </w:p>
    <w:p w14:paraId="22CED19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воинских частей к выполнению задач по предназначению;</w:t>
      </w:r>
    </w:p>
    <w:p w14:paraId="734A5AE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боевое слаживание экипажей, расчетов, воинских частей в штатах военного времени;</w:t>
      </w:r>
    </w:p>
    <w:p w14:paraId="068F193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мобилизационной готовности военных комиссариатов;</w:t>
      </w:r>
    </w:p>
    <w:p w14:paraId="3AC7ABE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военнообязанными военных знаний, специальной подготовки при выполнении должностных обязанностей, полевой выучки и навыков в применении штатного вооружения и военной техники в современном бою;</w:t>
      </w:r>
    </w:p>
    <w:p w14:paraId="191A6AA0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 офицеров запаса навыков руководства при переводе воинских частей на штаты военного времени, а также выполнении задач по предназначению.</w:t>
      </w:r>
    </w:p>
    <w:p w14:paraId="25794E5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Для проведения учебных сборов приписного состава осуществляется полный или частичный перевод воинских частей на штаты военного времени (их формирование) в объемах, устанавливаемых Министерством обороны, другими государственными органами, в которых предусмотрена военная служба.</w:t>
      </w:r>
    </w:p>
    <w:p w14:paraId="39BE839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военнообязанных на учебных сборах приписного состава проводится на штатных воинских должностях военного времени в составе воинских частей.</w:t>
      </w:r>
    </w:p>
    <w:p w14:paraId="5CCB35F5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24. По завершении учебных сборов приписного состава может проводиться проверка усвоения военнообязанными функциональных обязанностей по занимаемой в период сборов воинской должности. По результатам проверки командиром воинской части (при проведении военных сборов руководителем местных исполнительных и распорядительных органов – военным комиссаром) дается заключение о целесообразности присвоения очередных воинских званий.</w:t>
      </w:r>
    </w:p>
    <w:p w14:paraId="7AE1ECB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25. На учебных сборах по подготовке военнообязанных по военно-учетным специальностям проводятся:</w:t>
      </w:r>
    </w:p>
    <w:p w14:paraId="48440EB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офицеров запаса на более высокие воинские должности;</w:t>
      </w:r>
    </w:p>
    <w:p w14:paraId="75F5464A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офицеров запаса из числа прапорщиков, сержантов, старшин, солдат запаса и им равных;</w:t>
      </w:r>
    </w:p>
    <w:p w14:paraId="5D966D7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военнообязанных по новым военно-учетным специальностям и воинским должностям, необходимым для качественного комплектования Вооруженных Сил и других воинских формирований;</w:t>
      </w:r>
    </w:p>
    <w:p w14:paraId="6EF2F76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военных знаний и освоение военнообязанными новых видов вооружения и военной техники.</w:t>
      </w:r>
    </w:p>
    <w:p w14:paraId="7A09FD96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Подготовка военнообязанных по военно-учетным специальностям и воинским должностям проводится централизованно в специально создаваемых для этой цели учебных центрах (подразделениях), в воинских частях, имеющих необходимую учебную, материальную и техническую базу.</w:t>
      </w:r>
    </w:p>
    <w:p w14:paraId="6C52554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По завершении указанных учебных сборов проводится проверка усвоения военнообязанными пройденного программного материала и делается заключение об их подготовленности, на основании которого им присваивается военно-учетная специальность.</w:t>
      </w:r>
    </w:p>
    <w:p w14:paraId="2D9F8E3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Военнообязанные, успешно сдавшие зачеты, представляются к присвоению очередных воинских званий.</w:t>
      </w:r>
    </w:p>
    <w:p w14:paraId="5D20B292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28. Учебные сборы по обслуживанию техники неприкосновенного запаса проводятся с целью постановки ее на длительное хранение, производства регламентных и других работ, а также изучения обслуживаемых военной техники и вооружения, совершенствования военнообязанными практических навыков по их эксплуатации и боевому применению.</w:t>
      </w:r>
    </w:p>
    <w:p w14:paraId="4A6F60E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указанных сборах не менее 25 процентов учебного времени отводится на боевую подготовку военнообязанных.</w:t>
      </w:r>
    </w:p>
    <w:p w14:paraId="2DE5844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Учебные сборы по обслуживанию техники неприкосновенного запаса проводятся в соответствии с планами воинских частей по освежению имущества неприкосновенного запаса, техническому обслуживанию и выполнению регламентных работ на вооружении и военной технике.</w:t>
      </w:r>
    </w:p>
    <w:p w14:paraId="590FF25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Подготовка военнообязанных на учебных сборах по подготовке военнообязанных по военно-учетным специальностям осуществляется по программам, утверждаемым Министерством обороны и другими государственными органами, в которых предусмотрена военная служба.</w:t>
      </w:r>
    </w:p>
    <w:p w14:paraId="53D0613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Проверочные сборы проводятся с целью определения уровня боевой и мобилизационной готовности Вооруженных Сил, других воинских формирований и военных комиссариатов.</w:t>
      </w:r>
    </w:p>
    <w:p w14:paraId="7C2F9AD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проверочных сборов осуществляется полный или частичный перевод отдельных воинских частей на штаты военного времени (их формирование) с призывом военнообязанных, приписанных к этим воинским частям.</w:t>
      </w:r>
    </w:p>
    <w:p w14:paraId="4953BB44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перевода на штаты военного времени (формирования), укомплектования и проведения боевого слаживания воинские части подвергаются проверке на их способность выполнять задачи по предназначению.</w:t>
      </w:r>
    </w:p>
    <w:p w14:paraId="2C43EA1C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31. Специальные сборы проводятся в целях ликвидации чрезвычайных ситуаций, а также для ремонта и восстановления техники, принимавшей участие в их ликвидации.</w:t>
      </w:r>
    </w:p>
    <w:p w14:paraId="4478F5CF" w14:textId="77777777" w:rsidR="00E83D21" w:rsidRPr="00E83D21" w:rsidRDefault="00E83D21" w:rsidP="00E83D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МАТЕРИАЛЬНО-ТЕХНИЧЕСКОЕ И ФИНАНСОВОЕ ОБЕСПЕЧЕНИЕ ВОЕННЫХ И СПЕЦИАЛЬНЫХ СБОРОВ</w:t>
      </w:r>
    </w:p>
    <w:p w14:paraId="6F7AE48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Обеспечение военных и специальных сборов вооружением, военной и специальной техникой и другими материально-техническими средствами осуществляется за счет материальных средств текущего снабжения воинских частей и транспортных средств государственных органов и организаций.</w:t>
      </w:r>
    </w:p>
    <w:p w14:paraId="589E298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вооружение, военная и специальная техника, другие материально-технические средства на период военных и специальных сборов могут сниматься с длительного хранения.</w:t>
      </w:r>
    </w:p>
    <w:p w14:paraId="46ACA85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83D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Обеспечение военных сборов территориальных войск, проводимых руководителями местных исполнительных и распорядительных органов, осуществляют:</w:t>
      </w:r>
    </w:p>
    <w:p w14:paraId="68C1F7B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обороны – вооружением, военной и специальной техникой по номенклатурам Вооруженных Сил в пределах штатно-табельной потребности, а также материальными средствами по отдельным номенклатурам Вооруженных Сил, объектами военных городков и полигонов при их наличии;</w:t>
      </w:r>
    </w:p>
    <w:p w14:paraId="74488AC8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исполнительные и распорядительные органы – другими материально-техническими средствами, транспортными и иными услугами.</w:t>
      </w:r>
    </w:p>
    <w:p w14:paraId="1E01050F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доставка и возврат вооружения, военной и специальной техники, материальных средств для территориальных войск осуществляются местными исполнительными и распорядительными органами за счет средств местных бюджетов.</w:t>
      </w:r>
    </w:p>
    <w:p w14:paraId="282BC13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По окончании военных и специальных сборов вооружение и военная техника, временно изъятые из неприкосновенных запасов, обслуживаются и закладываются в неприкосновенный запас.</w:t>
      </w:r>
    </w:p>
    <w:p w14:paraId="31A0B16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34. Финансирование расходов, связанных с призывом, перевозкой, техническим и тыловым обеспечением военнообязанных, призванных на военные и специальные сборы, осуществляется за счет и в пределах средств, предусмотренных на содержание соответствующих государственных органов, других источников в соответствии с законодательством.</w:t>
      </w:r>
    </w:p>
    <w:p w14:paraId="7CC376E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расходов, связанных с материально-техническим и финансовым обеспечением военнообязанных, призванных на военные сборы территориальных войск, осуществляется при их проведении:</w:t>
      </w:r>
    </w:p>
    <w:p w14:paraId="71B4EFE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командирами воинских частей – за счет средств республиканского бюджета, выделенных Министерству обороны на содержание Вооруженных Сил;</w:t>
      </w:r>
    </w:p>
    <w:p w14:paraId="456554E7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 местных исполнительных и распорядительных органов – за счет средств местного бюджета, предусмотренных на территориальную оборону, кроме расходов, связанных с выплатой денежного довольствия и возмещением затрат на питание по стоимости общевойскового пайка (с учетом торговой наценки), осуществляемых за счет средств республиканского бюджета, выделенных Министерству обороны на содержание Вооруженных Сил.</w:t>
      </w:r>
    </w:p>
    <w:p w14:paraId="5B76FADB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Министерству обороны, Комитету государственной безопасности расходов, связанных с проведением военных сборов по подготовке военных специалистов для других воинских формирований, осуществляется за счет средств соответствующих государственных органов.</w:t>
      </w:r>
    </w:p>
    <w:p w14:paraId="7E8294B2" w14:textId="77777777" w:rsidR="00E83D21" w:rsidRPr="00E83D21" w:rsidRDefault="00E83D21" w:rsidP="00E83D2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5</w:t>
      </w:r>
      <w:r w:rsidRPr="00E83D2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ПРАВА, ОБЯЗАННОСТИ И ОТВЕТСТВЕННОСТЬ ВОЕННООБЯЗАННЫХ, ПРИЗВАННЫХ НА ВОЕННЫЕ И СПЕЦИАЛЬНЫЕ СБОРЫ</w:t>
      </w:r>
    </w:p>
    <w:p w14:paraId="728F7B8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 Во время прохождения военных или специальных сборов военнообязанные имеют статус военнослужащих, проходящих военную службу по призыву, на них распространяются права и возлагаются обязанности, предусмотренные в </w:t>
      </w:r>
      <w:hyperlink r:id="rId13" w:history="1">
        <w:r w:rsidRPr="00E83D21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eastAsia="ru-RU"/>
          </w:rPr>
          <w:t>Законе Республики Беларусь от 4 января 2010 г. № 100-З</w:t>
        </w:r>
      </w:hyperlink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 статусе военнослужащих», общевоинских уставах Вооруженных Сил и настоящем Положении.</w:t>
      </w:r>
    </w:p>
    <w:p w14:paraId="0581F409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36. Время нахождения на военных и специальных сборах засчитывается в общую продолжительность военной службы военнообязанного, о чем делается соответствующая запись в учетно-воинских документах, заверяемая командиром (начальником штаба) воинской части, проводящей сборы, военным комиссаром – при проведении сборов руководителями местных исполнительных и распорядительных органов.</w:t>
      </w:r>
    </w:p>
    <w:p w14:paraId="657BAD99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37. Привлечение военнообязанных, призванных на военные и специальные сборы, к исполнению иных, не связанных с прохождением военных и специальных сборов обязанностей, в том числе к хозяйственным и строительным работам, запрещается.</w:t>
      </w:r>
    </w:p>
    <w:p w14:paraId="54BFA67D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38. Военнообязанные, призванные на военные и специальные сборы, могут быть с них отчислены в связи с нарушением требований общевоинских уставов Вооруженных Сил и несоответствием их военно-учетной специальности.</w:t>
      </w:r>
    </w:p>
    <w:p w14:paraId="5762F66E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Отчисление военнообязанных со сборов осуществляется по представлению командиров воинских частей, проводящих военные и специальные сборы, старшими командирами (начальниками), руководителями местных исполнительных и распорядительных органов, о чем немедленно уведомляются руководители организаций.</w:t>
      </w:r>
    </w:p>
    <w:p w14:paraId="0A94BED1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39. Исключен.</w:t>
      </w:r>
    </w:p>
    <w:p w14:paraId="07691E23" w14:textId="77777777" w:rsidR="00E83D21" w:rsidRPr="00E83D21" w:rsidRDefault="00E83D21" w:rsidP="00E8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D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7820CE" w14:textId="77777777" w:rsidR="005E4114" w:rsidRDefault="005E4114"/>
    <w:sectPr w:rsidR="005E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21"/>
    <w:rsid w:val="005E4114"/>
    <w:rsid w:val="00E83D21"/>
    <w:rsid w:val="00F0092C"/>
    <w:rsid w:val="00F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0561"/>
  <w15:chartTrackingRefBased/>
  <w15:docId w15:val="{B369298B-AEDA-42B2-8676-E40FDB1B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3D21"/>
    <w:rPr>
      <w:color w:val="154C94"/>
      <w:u w:val="single"/>
    </w:rPr>
  </w:style>
  <w:style w:type="paragraph" w:customStyle="1" w:styleId="title">
    <w:name w:val="title"/>
    <w:basedOn w:val="a"/>
    <w:rsid w:val="00E83D2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E83D2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E83D2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83D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3D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83D21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3D21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83D2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E83D21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E83D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3D2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3D2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3D2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3D2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83D2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83D2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C22400753" TargetMode="External"/><Relationship Id="rId13" Type="http://schemas.openxmlformats.org/officeDocument/2006/relationships/hyperlink" Target="http://www.pravo.by/webnpa/text.asp?RN=H11000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vo.by/webnpa/text.asp?RN=C22300525" TargetMode="External"/><Relationship Id="rId12" Type="http://schemas.openxmlformats.org/officeDocument/2006/relationships/hyperlink" Target="http://www.pravo.by/webnpa/text.asp?RN=C204000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by/webnpa/text.asp?RN=C21400391" TargetMode="External"/><Relationship Id="rId11" Type="http://schemas.openxmlformats.org/officeDocument/2006/relationships/hyperlink" Target="http://www.pravo.by/webnpa/text.asp?RN=C29300494" TargetMode="External"/><Relationship Id="rId5" Type="http://schemas.openxmlformats.org/officeDocument/2006/relationships/hyperlink" Target="http://www.pravo.by/webnpa/text.asp?RN=C21100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by/webnpa/" TargetMode="External"/><Relationship Id="rId4" Type="http://schemas.openxmlformats.org/officeDocument/2006/relationships/hyperlink" Target="http://www.pravo.by/webnpa/text.asp?RN=C20601026" TargetMode="External"/><Relationship Id="rId9" Type="http://schemas.openxmlformats.org/officeDocument/2006/relationships/hyperlink" Target="http://www.pravo.by/webnpa/text.asp?RN=V192019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3220</Words>
  <Characters>18354</Characters>
  <Application>Microsoft Office Word</Application>
  <DocSecurity>0</DocSecurity>
  <Lines>152</Lines>
  <Paragraphs>43</Paragraphs>
  <ScaleCrop>false</ScaleCrop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Викторович Кристалёв</dc:creator>
  <cp:keywords/>
  <dc:description/>
  <cp:lastModifiedBy>Кирилл Викторович Кристалёв</cp:lastModifiedBy>
  <cp:revision>1</cp:revision>
  <dcterms:created xsi:type="dcterms:W3CDTF">2024-11-20T06:22:00Z</dcterms:created>
  <dcterms:modified xsi:type="dcterms:W3CDTF">2024-11-20T06:23:00Z</dcterms:modified>
</cp:coreProperties>
</file>