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99" w:rsidRDefault="001E6DFC">
      <w:pPr>
        <w:pStyle w:val="a5"/>
        <w:jc w:val="center"/>
      </w:pPr>
      <w:r>
        <w:rPr>
          <w:color w:val="000000"/>
          <w:szCs w:val="32"/>
        </w:rPr>
        <w:t>Информационное письмо</w:t>
      </w:r>
    </w:p>
    <w:p w:rsidR="00945E99" w:rsidRDefault="001E6DFC">
      <w:pPr>
        <w:pStyle w:val="2"/>
        <w:ind w:firstLine="720"/>
      </w:pPr>
      <w:r>
        <w:rPr>
          <w:spacing w:val="0"/>
        </w:rPr>
        <w:t>о несчастных случаях, происшедших при выполнении</w:t>
      </w:r>
    </w:p>
    <w:p w:rsidR="00945E99" w:rsidRDefault="001E6DFC">
      <w:pPr>
        <w:pStyle w:val="2"/>
        <w:ind w:firstLine="720"/>
      </w:pPr>
      <w:r>
        <w:rPr>
          <w:spacing w:val="0"/>
        </w:rPr>
        <w:t>погрузочно-разгрузочных работ</w:t>
      </w:r>
    </w:p>
    <w:p w:rsidR="00945E99" w:rsidRDefault="00945E99">
      <w:pPr>
        <w:pStyle w:val="Standard"/>
        <w:ind w:firstLine="720"/>
        <w:jc w:val="both"/>
      </w:pP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Погрузочно-разгрузочные работы – совокупность операций по перемещению груза, изменения</w:t>
      </w:r>
      <w:r>
        <w:rPr>
          <w:szCs w:val="30"/>
        </w:rPr>
        <w:t xml:space="preserve"> его положения в пространстве, не вызывающих при этом изменений физических свойств и качества груза.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От уровня организации погрузочно-разгрузочных работ зависит не только их производительность, но и безопасность.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Выполнение погрузочно-разгрузочных работ от</w:t>
      </w:r>
      <w:r>
        <w:rPr>
          <w:szCs w:val="30"/>
        </w:rPr>
        <w:t>носится к числу работ с повышенной опасностью. Соответственно, к их выполнению должны допускаться лица, прошедшие в установленном порядке медицинский осмотр, обучение, инструктаж и проверку знаний по вопросам охраны труда. Кроме того, при их проведении нео</w:t>
      </w:r>
      <w:r>
        <w:rPr>
          <w:szCs w:val="30"/>
        </w:rPr>
        <w:t>бходимо обеспечивать организацию производственных процессов с учетом требований законодательства.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Однако на практике, как со стороны должностных лиц организаций, так и самих работников, выполняющих погрузочно-разгрузочные работы, вышеуказанные требования з</w:t>
      </w:r>
      <w:r>
        <w:rPr>
          <w:szCs w:val="30"/>
        </w:rPr>
        <w:t xml:space="preserve">ачастую не соблюдаются. Со стороны работодателей не всегда обеспечивается эффективный </w:t>
      </w:r>
      <w:proofErr w:type="gramStart"/>
      <w:r>
        <w:rPr>
          <w:szCs w:val="30"/>
        </w:rPr>
        <w:t>контроль за</w:t>
      </w:r>
      <w:proofErr w:type="gramEnd"/>
      <w:r>
        <w:rPr>
          <w:szCs w:val="30"/>
        </w:rPr>
        <w:t xml:space="preserve"> применением работниками безопасных приемов в работе, выполнением требований, изложенных в правилах и инструкциях по охране труда, а также правильным использов</w:t>
      </w:r>
      <w:r>
        <w:rPr>
          <w:szCs w:val="30"/>
        </w:rPr>
        <w:t>анием</w:t>
      </w:r>
      <w:r>
        <w:rPr>
          <w:color w:val="000000"/>
          <w:szCs w:val="30"/>
        </w:rPr>
        <w:t xml:space="preserve"> средств индивидуальной защиты. В том числе, не единичны случаи, когда к выполнению таких работ привлекают работников, не прошедших в установленном порядке обучение, инструктаж и проверку знаний по вопросам охраны труда.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Указанные нарушения требований</w:t>
      </w:r>
      <w:r>
        <w:rPr>
          <w:szCs w:val="30"/>
        </w:rPr>
        <w:t xml:space="preserve"> безопасности приводят к случаям производственного травматизма с тяжелыми последствиями.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По оперативным данным Департамента государственной инспекции труда Министерства труда и социальной защиты Республики Беларусь (далее – Департамент) около 7 процентов о</w:t>
      </w:r>
      <w:r>
        <w:rPr>
          <w:szCs w:val="30"/>
        </w:rPr>
        <w:t xml:space="preserve">т общего числа потерпевших в результате несчастных случаев с тяжелыми последствиями, зарегистрированных в 2016 году, получили травмы при выполнении </w:t>
      </w:r>
      <w:r>
        <w:t>погрузочно-разгрузочных работ</w:t>
      </w:r>
      <w:r>
        <w:rPr>
          <w:szCs w:val="30"/>
        </w:rPr>
        <w:t>.</w:t>
      </w:r>
    </w:p>
    <w:p w:rsidR="00945E99" w:rsidRDefault="001E6DFC">
      <w:pPr>
        <w:pStyle w:val="Standard"/>
        <w:ind w:firstLine="720"/>
        <w:jc w:val="both"/>
      </w:pPr>
      <w:r>
        <w:rPr>
          <w:spacing w:val="-2"/>
          <w:szCs w:val="30"/>
        </w:rPr>
        <w:t>Анализируя материалы завершенных специальных расследований несчастных случаев</w:t>
      </w:r>
      <w:r>
        <w:rPr>
          <w:spacing w:val="-2"/>
          <w:szCs w:val="30"/>
        </w:rPr>
        <w:t xml:space="preserve"> с тяжелыми последствиями, происшедших в 2016 году при выполнении указанных работ, необходимо отметить, что неисполнение руководителями и специалистами, а также самими потерпевшими обязанностей по охране труда носит массовый характер. Также установленные о</w:t>
      </w:r>
      <w:r>
        <w:rPr>
          <w:spacing w:val="-2"/>
          <w:szCs w:val="30"/>
        </w:rPr>
        <w:t xml:space="preserve">бстоятельства и причины происшедших несчастных случаев с тяжелыми последствиями в организациях свидетельствуют об </w:t>
      </w:r>
      <w:r>
        <w:rPr>
          <w:spacing w:val="-2"/>
          <w:szCs w:val="30"/>
        </w:rPr>
        <w:lastRenderedPageBreak/>
        <w:t>отсутствии должного внимания соблюдению технологии производства погрузочно-разгрузочных работ.</w:t>
      </w:r>
    </w:p>
    <w:p w:rsidR="00945E99" w:rsidRDefault="001E6DFC">
      <w:pPr>
        <w:pStyle w:val="Standard"/>
        <w:ind w:firstLine="709"/>
        <w:jc w:val="both"/>
      </w:pPr>
      <w:r>
        <w:rPr>
          <w:spacing w:val="-4"/>
          <w:szCs w:val="30"/>
        </w:rPr>
        <w:t>Так, 3 июля 2016 г. при выполнении работ по раз</w:t>
      </w:r>
      <w:r>
        <w:rPr>
          <w:spacing w:val="-4"/>
          <w:szCs w:val="30"/>
        </w:rPr>
        <w:t xml:space="preserve">грузке лесоматериала из железнодорожного вагона при помощи </w:t>
      </w:r>
      <w:proofErr w:type="spellStart"/>
      <w:r>
        <w:rPr>
          <w:spacing w:val="-4"/>
          <w:szCs w:val="30"/>
        </w:rPr>
        <w:t>гидроманипулятора</w:t>
      </w:r>
      <w:proofErr w:type="spellEnd"/>
      <w:r>
        <w:rPr>
          <w:spacing w:val="-4"/>
          <w:szCs w:val="30"/>
        </w:rPr>
        <w:t>, в результате обрушения бревна смертельно травмирован водитель автомобиля ООО «</w:t>
      </w:r>
      <w:proofErr w:type="spellStart"/>
      <w:r>
        <w:rPr>
          <w:spacing w:val="-4"/>
          <w:szCs w:val="30"/>
        </w:rPr>
        <w:t>РадиалТрейдт</w:t>
      </w:r>
      <w:proofErr w:type="spellEnd"/>
      <w:r>
        <w:rPr>
          <w:spacing w:val="-4"/>
          <w:szCs w:val="30"/>
        </w:rPr>
        <w:t>» (Витебская область).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Причинами несчастного случая явились: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неудовлетворительная органи</w:t>
      </w:r>
      <w:r>
        <w:rPr>
          <w:szCs w:val="30"/>
        </w:rPr>
        <w:t>зация погрузочно-разгрузочных работ;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допуск потерпевшего к выполнению работ без инструктажа и проверки знаний по вопросам охраны труда;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отсутствие локального нормативного правового акта по охране труда, регламентирующего порядок выполнения работ по выгрузк</w:t>
      </w:r>
      <w:r>
        <w:rPr>
          <w:szCs w:val="30"/>
        </w:rPr>
        <w:t>е лесоматериала из железнодорожных вагонов.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Лицом, допустившим нарушения актов законодательства о труде и об охране труда, технических нормативных правовых актов, локальных нормативных правовых актов, по результатам специального расследования определен зам</w:t>
      </w:r>
      <w:r>
        <w:rPr>
          <w:szCs w:val="30"/>
        </w:rPr>
        <w:t>еститель директор</w:t>
      </w:r>
      <w:proofErr w:type="gramStart"/>
      <w:r>
        <w:rPr>
          <w:szCs w:val="30"/>
        </w:rPr>
        <w:t xml:space="preserve">а </w:t>
      </w:r>
      <w:r>
        <w:rPr>
          <w:spacing w:val="-4"/>
          <w:szCs w:val="30"/>
        </w:rPr>
        <w:t>ООО</w:t>
      </w:r>
      <w:proofErr w:type="gramEnd"/>
      <w:r>
        <w:rPr>
          <w:spacing w:val="-4"/>
          <w:szCs w:val="30"/>
        </w:rPr>
        <w:t> «</w:t>
      </w:r>
      <w:proofErr w:type="spellStart"/>
      <w:r>
        <w:rPr>
          <w:spacing w:val="-4"/>
          <w:szCs w:val="30"/>
        </w:rPr>
        <w:t>РадиалТрейдт</w:t>
      </w:r>
      <w:proofErr w:type="spellEnd"/>
      <w:r>
        <w:rPr>
          <w:spacing w:val="-4"/>
          <w:szCs w:val="30"/>
        </w:rPr>
        <w:t>».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В результате воздействия падающей балки 23 июля 2016 г. был смертельно травмирован стропальщик филиала Минского завода технологических металлоконструкций ОАО «</w:t>
      </w:r>
      <w:proofErr w:type="spellStart"/>
      <w:r>
        <w:rPr>
          <w:szCs w:val="30"/>
        </w:rPr>
        <w:t>Промтехмонтаж</w:t>
      </w:r>
      <w:proofErr w:type="spellEnd"/>
      <w:r>
        <w:rPr>
          <w:szCs w:val="30"/>
        </w:rPr>
        <w:t>» (г. Минск).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Проведенным специальным расслед</w:t>
      </w:r>
      <w:r>
        <w:rPr>
          <w:szCs w:val="30"/>
        </w:rPr>
        <w:t>ованием установлено, что причинами несчастного случая явились: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неудовлетворительное содержание рабочих мест в части загромождения проходов в цехе для рабочего, управляющего краном с пола;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 xml:space="preserve">отсутствие </w:t>
      </w:r>
      <w:proofErr w:type="gramStart"/>
      <w:r>
        <w:rPr>
          <w:szCs w:val="30"/>
        </w:rPr>
        <w:t>контроля за</w:t>
      </w:r>
      <w:proofErr w:type="gramEnd"/>
      <w:r>
        <w:rPr>
          <w:szCs w:val="30"/>
        </w:rPr>
        <w:t xml:space="preserve"> соблюдением технологических, производственных</w:t>
      </w:r>
      <w:r>
        <w:rPr>
          <w:szCs w:val="30"/>
        </w:rPr>
        <w:t xml:space="preserve"> инструкций и инструкций по охране труда;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нарушение потерпевшим требований локальных нормативных правовых актов по охране.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Лицами, допустившими нарушения, повлекшие несчастный случай, явились главный инженер, мастер цеха организации и потерпевший.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 xml:space="preserve">В </w:t>
      </w:r>
      <w:r>
        <w:rPr>
          <w:szCs w:val="30"/>
        </w:rPr>
        <w:t>результате падения станка из кузова автомобиля при выполнении работ по его выгрузке 22 июля 2016 г. получил тяжелую производственную травму водитель автомобиля филиала «</w:t>
      </w:r>
      <w:proofErr w:type="gramStart"/>
      <w:r>
        <w:rPr>
          <w:szCs w:val="30"/>
        </w:rPr>
        <w:t>Гродненское</w:t>
      </w:r>
      <w:proofErr w:type="gramEnd"/>
      <w:r>
        <w:rPr>
          <w:szCs w:val="30"/>
        </w:rPr>
        <w:t xml:space="preserve"> </w:t>
      </w:r>
      <w:proofErr w:type="spellStart"/>
      <w:r>
        <w:rPr>
          <w:szCs w:val="30"/>
        </w:rPr>
        <w:t>зверохозяйство</w:t>
      </w:r>
      <w:proofErr w:type="spellEnd"/>
      <w:r>
        <w:rPr>
          <w:szCs w:val="30"/>
        </w:rPr>
        <w:t>» ТУП «</w:t>
      </w:r>
      <w:proofErr w:type="spellStart"/>
      <w:r>
        <w:rPr>
          <w:szCs w:val="30"/>
        </w:rPr>
        <w:t>Белкоопвнешторг</w:t>
      </w:r>
      <w:proofErr w:type="spellEnd"/>
      <w:r>
        <w:rPr>
          <w:szCs w:val="30"/>
        </w:rPr>
        <w:t xml:space="preserve"> </w:t>
      </w:r>
      <w:proofErr w:type="spellStart"/>
      <w:r>
        <w:rPr>
          <w:szCs w:val="30"/>
        </w:rPr>
        <w:t>Белкоопсоюза</w:t>
      </w:r>
      <w:proofErr w:type="spellEnd"/>
      <w:r>
        <w:rPr>
          <w:szCs w:val="30"/>
        </w:rPr>
        <w:t>».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Причинами несчастного с</w:t>
      </w:r>
      <w:r>
        <w:rPr>
          <w:szCs w:val="30"/>
        </w:rPr>
        <w:t>лучая явились: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проведение погрузочно-разгрузочных работ механизированным способом без разработанного процесса производства работ;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нахождение работающего в зоне возможного обрушения груза;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допуск к управлению погрузчиком работника без соответствующей профес</w:t>
      </w:r>
      <w:r>
        <w:rPr>
          <w:szCs w:val="30"/>
        </w:rPr>
        <w:t>сиональной подготовки, обучения, стажировки, инструктажа, проверки знаний по охране труда;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lastRenderedPageBreak/>
        <w:t>допуск потерпевшего к выполнению работ без инструктажа и проверки знаний по вопросам охраны труда.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Должностным лицом, допустившим нарушения требований законодательст</w:t>
      </w:r>
      <w:r>
        <w:rPr>
          <w:szCs w:val="30"/>
        </w:rPr>
        <w:t>ва о труде и об охране труда, определен главный инженер.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13 октября 2016 г. в результате падения тюка полимерной пленки при выполнении погрузочных работ с использованием бульдозера-погрузчика тяжелую производственную травму получил подсобный рабочий КУП «</w:t>
      </w:r>
      <w:proofErr w:type="spellStart"/>
      <w:r>
        <w:rPr>
          <w:szCs w:val="30"/>
        </w:rPr>
        <w:t>М</w:t>
      </w:r>
      <w:r>
        <w:rPr>
          <w:szCs w:val="30"/>
        </w:rPr>
        <w:t>икашевичское</w:t>
      </w:r>
      <w:proofErr w:type="spellEnd"/>
      <w:r>
        <w:rPr>
          <w:szCs w:val="30"/>
        </w:rPr>
        <w:t xml:space="preserve"> ЖКХ» (Брестская область). Потерпевший в момент </w:t>
      </w:r>
      <w:proofErr w:type="spellStart"/>
      <w:r>
        <w:rPr>
          <w:szCs w:val="30"/>
        </w:rPr>
        <w:t>травмирования</w:t>
      </w:r>
      <w:proofErr w:type="spellEnd"/>
      <w:r>
        <w:rPr>
          <w:szCs w:val="30"/>
        </w:rPr>
        <w:t xml:space="preserve"> находился в состоянии алкогольного опьянения.  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Причинами несчастного случая явились: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 xml:space="preserve">применение для погрузочно-разгрузочных работ бульдозера-погрузчика с </w:t>
      </w:r>
      <w:proofErr w:type="gramStart"/>
      <w:r>
        <w:rPr>
          <w:szCs w:val="30"/>
        </w:rPr>
        <w:t>навесным</w:t>
      </w:r>
      <w:proofErr w:type="gramEnd"/>
      <w:r>
        <w:rPr>
          <w:szCs w:val="30"/>
        </w:rPr>
        <w:t xml:space="preserve"> оборудование, не о</w:t>
      </w:r>
      <w:r>
        <w:rPr>
          <w:szCs w:val="30"/>
        </w:rPr>
        <w:t>беспечивающим устойчивость перемещаемого груза;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отсутствие технологической документации, определяющей требования безопасности при производстве погрузочно-разгрузочных работ механизированным способом;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допуск к выполнению работ потерпевшего, находящегося в с</w:t>
      </w:r>
      <w:r>
        <w:rPr>
          <w:szCs w:val="30"/>
        </w:rPr>
        <w:t>остоянии алкогольного опьянения, без проведения инструктажа по охране труда;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нарушение потерпевшим требований локальных нормативных правовых актов по охране труда.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Лицами, допустившими нарушения актов законодательства о труде и об охране труда, технических</w:t>
      </w:r>
      <w:r>
        <w:rPr>
          <w:szCs w:val="30"/>
        </w:rPr>
        <w:t xml:space="preserve"> нормативных правовых актов, локальных нормативных правовых актов, по результатам специального расследования явились: главный инженер, старший мастер и потерпевший.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 xml:space="preserve">18 октября 2016 г. при выполнении работ по погрузке железобетонных плит в кузов автомобиля </w:t>
      </w:r>
      <w:r>
        <w:rPr>
          <w:szCs w:val="30"/>
        </w:rPr>
        <w:t>произошел несчастный случай, приведший к тяжелой производственной травме, с водителем автомобиля ООО «</w:t>
      </w:r>
      <w:proofErr w:type="spellStart"/>
      <w:r>
        <w:rPr>
          <w:szCs w:val="30"/>
        </w:rPr>
        <w:t>Строймонтажэнергосети</w:t>
      </w:r>
      <w:proofErr w:type="spellEnd"/>
      <w:r>
        <w:rPr>
          <w:szCs w:val="30"/>
        </w:rPr>
        <w:t>» (г. Минск).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Причинами несчастного случая явились: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допуск потерпевшего к выполнению погрузочно-разгрузочных работ без обучения, стаж</w:t>
      </w:r>
      <w:r>
        <w:rPr>
          <w:szCs w:val="30"/>
        </w:rPr>
        <w:t>ировки, инструктажа и проверки знаний по вопросам охраны труда;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ненадлежащее размещение груза в кузове.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Нарушения, повлекшие данный несчастный случай, были допущены мастером организации.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2 декабря 2016 г. при выполнении работ по загрузке автопогрузчиком пи</w:t>
      </w:r>
      <w:r>
        <w:rPr>
          <w:szCs w:val="30"/>
        </w:rPr>
        <w:t>ломатериалов на прицеп автомобиля произошел несчастный случай, приведший к тяжелой производственной травме, с сортировщиком материалов и изделий из древесины ОДО «</w:t>
      </w:r>
      <w:proofErr w:type="spellStart"/>
      <w:r>
        <w:rPr>
          <w:szCs w:val="30"/>
        </w:rPr>
        <w:t>Белконсалт-А</w:t>
      </w:r>
      <w:proofErr w:type="spellEnd"/>
      <w:r>
        <w:rPr>
          <w:szCs w:val="30"/>
        </w:rPr>
        <w:t>» (Гомельская область).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Причинами несчастного случая явились: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lastRenderedPageBreak/>
        <w:t>нахождение работник</w:t>
      </w:r>
      <w:r>
        <w:rPr>
          <w:szCs w:val="30"/>
        </w:rPr>
        <w:t>а в зоне возможного падения грузов с подвижного состава при погрузке и разгрузке, перемещения грузов подъемно-транспортным оборудованием;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допуск водителя погрузчика к выполнению работ без соответствующей профессиональной подготовки;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допуск потерпевшего к р</w:t>
      </w:r>
      <w:r>
        <w:rPr>
          <w:szCs w:val="30"/>
        </w:rPr>
        <w:t>аботе без проверки знаний по вопросам охраны труда.</w:t>
      </w:r>
    </w:p>
    <w:p w:rsidR="00945E99" w:rsidRDefault="001E6DFC">
      <w:pPr>
        <w:pStyle w:val="Standard"/>
        <w:ind w:firstLine="709"/>
        <w:jc w:val="both"/>
      </w:pPr>
      <w:r>
        <w:rPr>
          <w:szCs w:val="30"/>
        </w:rPr>
        <w:t>Лицами, допустившими нарушения актов законодательства о труде и об охране труда, технических нормативных правовых актов, локальных нормативных правовых актов, явились главный инженер и начальник производс</w:t>
      </w:r>
      <w:r>
        <w:rPr>
          <w:szCs w:val="30"/>
        </w:rPr>
        <w:t>тва.</w:t>
      </w:r>
    </w:p>
    <w:p w:rsidR="00945E99" w:rsidRDefault="001E6DFC">
      <w:pPr>
        <w:pStyle w:val="Standard"/>
        <w:ind w:firstLine="709"/>
        <w:jc w:val="both"/>
      </w:pPr>
      <w:r>
        <w:rPr>
          <w:spacing w:val="-2"/>
          <w:szCs w:val="30"/>
        </w:rPr>
        <w:t>В целях профилактики и недопущения в дальнейшем травматизма работающих при выполнении погрузочно-разгрузочных работ, в том числе с использованием средств механизации, Департамент полагает целесообразным рекомендовать республиканским органам государств</w:t>
      </w:r>
      <w:r>
        <w:rPr>
          <w:spacing w:val="-2"/>
          <w:szCs w:val="30"/>
        </w:rPr>
        <w:t>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945E99" w:rsidRDefault="001E6DFC">
      <w:pPr>
        <w:pStyle w:val="Standard"/>
        <w:ind w:firstLine="720"/>
        <w:jc w:val="both"/>
      </w:pPr>
      <w:proofErr w:type="gramStart"/>
      <w:r>
        <w:rPr>
          <w:szCs w:val="30"/>
        </w:rPr>
        <w:t xml:space="preserve">обеспечить безусловное соблюдение требований Межотраслевых правил по охране труда при проведении погрузочно-разгрузочных </w:t>
      </w:r>
      <w:r>
        <w:rPr>
          <w:szCs w:val="30"/>
        </w:rPr>
        <w:br/>
      </w:r>
      <w:r>
        <w:rPr>
          <w:szCs w:val="30"/>
        </w:rPr>
        <w:t>работ, утвержденных постановлением Министерства труда и социальной защиты Республики Беларусь от 12 декабря 2005 г. № 173, Межотраслев</w:t>
      </w:r>
      <w:r>
        <w:rPr>
          <w:szCs w:val="30"/>
        </w:rPr>
        <w:t xml:space="preserve">ых правил по охране труда при эксплуатации напольного безрельсового транспорта и грузовых тележек, утвержденных постановлением Министерства труда и социальной защиты </w:t>
      </w:r>
      <w:r>
        <w:rPr>
          <w:szCs w:val="30"/>
        </w:rPr>
        <w:br/>
      </w:r>
      <w:r>
        <w:rPr>
          <w:szCs w:val="30"/>
        </w:rPr>
        <w:t>Республики Беларусь от 30 декабря 2003 г. № 165, и иных нормативных правовых</w:t>
      </w:r>
      <w:proofErr w:type="gramEnd"/>
      <w:r>
        <w:rPr>
          <w:szCs w:val="30"/>
        </w:rPr>
        <w:t xml:space="preserve"> актов;</w:t>
      </w:r>
    </w:p>
    <w:p w:rsidR="00945E99" w:rsidRDefault="001E6DFC">
      <w:pPr>
        <w:pStyle w:val="Standard"/>
        <w:widowControl w:val="0"/>
        <w:ind w:firstLine="720"/>
        <w:jc w:val="both"/>
      </w:pPr>
      <w:r>
        <w:rPr>
          <w:szCs w:val="30"/>
        </w:rPr>
        <w:t>назна</w:t>
      </w:r>
      <w:r>
        <w:rPr>
          <w:szCs w:val="30"/>
        </w:rPr>
        <w:t>чить из числа руководителей и специалистов лиц, ответственных за безопасное проведение погрузочно-разгрузочных работ (лиц, ответственных за безопасное производство работ кранами, - при производстве работ грузоподъемными машинами) для организации и проведен</w:t>
      </w:r>
      <w:r>
        <w:rPr>
          <w:szCs w:val="30"/>
        </w:rPr>
        <w:t>ия погрузочно-разгрузочных работ в соответствии с требованиями охраны труда;</w:t>
      </w:r>
    </w:p>
    <w:p w:rsidR="00945E99" w:rsidRDefault="001E6DFC">
      <w:pPr>
        <w:pStyle w:val="Standard"/>
        <w:ind w:firstLine="720"/>
        <w:jc w:val="both"/>
      </w:pPr>
      <w:r>
        <w:rPr>
          <w:szCs w:val="30"/>
        </w:rPr>
        <w:t>допускать к производству погрузочно-разгрузочных работ, в том числе с использованием средств механизации, лиц соответствующей профессии и квалификации, прошедших обучение, инструк</w:t>
      </w:r>
      <w:r>
        <w:rPr>
          <w:szCs w:val="30"/>
        </w:rPr>
        <w:t xml:space="preserve">таж и проверку знаний по </w:t>
      </w:r>
      <w:r>
        <w:rPr>
          <w:spacing w:val="-4"/>
          <w:szCs w:val="30"/>
        </w:rPr>
        <w:t xml:space="preserve">вопросам охраны труда в соответствии с </w:t>
      </w:r>
      <w:hyperlink r:id="rId7" w:history="1">
        <w:r>
          <w:rPr>
            <w:spacing w:val="-4"/>
            <w:szCs w:val="30"/>
          </w:rPr>
          <w:t>Инструкцией</w:t>
        </w:r>
      </w:hyperlink>
      <w:r>
        <w:rPr>
          <w:spacing w:val="-4"/>
          <w:szCs w:val="30"/>
        </w:rPr>
        <w:t xml:space="preserve"> о порядке обучения, стажировки, инстру</w:t>
      </w:r>
      <w:r>
        <w:rPr>
          <w:spacing w:val="-4"/>
          <w:szCs w:val="30"/>
        </w:rPr>
        <w:t xml:space="preserve">ктажа и проверки </w:t>
      </w:r>
      <w:proofErr w:type="gramStart"/>
      <w:r>
        <w:rPr>
          <w:spacing w:val="-4"/>
          <w:szCs w:val="30"/>
        </w:rPr>
        <w:t>знаний</w:t>
      </w:r>
      <w:proofErr w:type="gramEnd"/>
      <w:r>
        <w:rPr>
          <w:spacing w:val="-4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 ноября 2008 г. № 175;</w:t>
      </w:r>
    </w:p>
    <w:p w:rsidR="00945E99" w:rsidRDefault="001E6DFC">
      <w:pPr>
        <w:pStyle w:val="Standard"/>
        <w:widowControl w:val="0"/>
        <w:ind w:firstLine="720"/>
        <w:jc w:val="both"/>
      </w:pPr>
      <w:r>
        <w:rPr>
          <w:szCs w:val="30"/>
        </w:rPr>
        <w:lastRenderedPageBreak/>
        <w:t>не допускать на места производства погрузочно-разгрузочных работ и к оборудовани</w:t>
      </w:r>
      <w:r>
        <w:rPr>
          <w:szCs w:val="30"/>
        </w:rPr>
        <w:t>ю лиц, не имеющих прямого отношения к этим работам;</w:t>
      </w:r>
    </w:p>
    <w:p w:rsidR="00945E99" w:rsidRDefault="001E6DFC">
      <w:pPr>
        <w:pStyle w:val="Standard"/>
        <w:widowControl w:val="0"/>
        <w:ind w:firstLine="720"/>
        <w:jc w:val="both"/>
      </w:pPr>
      <w:r>
        <w:rPr>
          <w:szCs w:val="30"/>
        </w:rPr>
        <w:t>производить складирование грузов по технологическим картам с указанием мест и размеров складирования, размеров проходов, проездов и тому подобного, с которыми должны быть под роспись ознакомлены лица, отв</w:t>
      </w:r>
      <w:r>
        <w:rPr>
          <w:szCs w:val="30"/>
        </w:rPr>
        <w:t>етственные за безопасное проведение погрузочно-разгрузочных работ (лица, ответственные за безопасное производство работ кранами, крановщик, стропальщик), работники, выполняющие погрузочно-разгрузочные и складские работы;</w:t>
      </w:r>
    </w:p>
    <w:p w:rsidR="00945E99" w:rsidRDefault="001E6DFC">
      <w:pPr>
        <w:pStyle w:val="Standard"/>
        <w:widowControl w:val="0"/>
        <w:ind w:firstLine="720"/>
        <w:jc w:val="both"/>
      </w:pPr>
      <w:r>
        <w:rPr>
          <w:szCs w:val="30"/>
        </w:rPr>
        <w:t>обеспечить производство работ по пе</w:t>
      </w:r>
      <w:r>
        <w:rPr>
          <w:szCs w:val="30"/>
        </w:rPr>
        <w:t xml:space="preserve">ремещению груза, на который не разработаны схемы </w:t>
      </w:r>
      <w:proofErr w:type="spellStart"/>
      <w:r>
        <w:rPr>
          <w:szCs w:val="30"/>
        </w:rPr>
        <w:t>строповки</w:t>
      </w:r>
      <w:proofErr w:type="spellEnd"/>
      <w:r>
        <w:rPr>
          <w:szCs w:val="30"/>
        </w:rPr>
        <w:t>, в присутствии и под руководством лица, ответственного за безопасное производство работ кранами;</w:t>
      </w:r>
    </w:p>
    <w:p w:rsidR="00945E99" w:rsidRDefault="001E6DFC">
      <w:pPr>
        <w:pStyle w:val="Standard"/>
        <w:widowControl w:val="0"/>
        <w:ind w:firstLine="720"/>
        <w:jc w:val="both"/>
      </w:pPr>
      <w:r>
        <w:rPr>
          <w:szCs w:val="30"/>
        </w:rPr>
        <w:t>производить погрузочно-разгрузочные работы грузоподъемными машинами при отсутствии людей на местах п</w:t>
      </w:r>
      <w:r>
        <w:rPr>
          <w:szCs w:val="30"/>
        </w:rPr>
        <w:t xml:space="preserve">роизводства указанных работ и в транспортных средствах, за исключением стропальщика при зацепке и отцепке грузозахватных приспособлений и проверке правильности </w:t>
      </w:r>
      <w:proofErr w:type="spellStart"/>
      <w:r>
        <w:rPr>
          <w:szCs w:val="30"/>
        </w:rPr>
        <w:t>строповки</w:t>
      </w:r>
      <w:proofErr w:type="spellEnd"/>
      <w:r>
        <w:rPr>
          <w:szCs w:val="30"/>
        </w:rPr>
        <w:t xml:space="preserve"> груза;</w:t>
      </w:r>
    </w:p>
    <w:p w:rsidR="00945E99" w:rsidRDefault="001E6DFC">
      <w:pPr>
        <w:pStyle w:val="Standard"/>
        <w:widowControl w:val="0"/>
        <w:ind w:firstLine="720"/>
        <w:jc w:val="both"/>
      </w:pPr>
      <w:r>
        <w:rPr>
          <w:szCs w:val="30"/>
        </w:rPr>
        <w:t>принимать меры по предотвращению самопроизвольного движения транспортного средс</w:t>
      </w:r>
      <w:r>
        <w:rPr>
          <w:szCs w:val="30"/>
        </w:rPr>
        <w:t>тва при постановке его под погрузку или разгрузку;</w:t>
      </w:r>
    </w:p>
    <w:p w:rsidR="00945E99" w:rsidRDefault="001E6DFC">
      <w:pPr>
        <w:pStyle w:val="Standard"/>
        <w:widowControl w:val="0"/>
        <w:ind w:firstLine="720"/>
        <w:jc w:val="both"/>
      </w:pPr>
      <w:r>
        <w:rPr>
          <w:szCs w:val="30"/>
        </w:rPr>
        <w:t>производить установку (укладку) и закрепление грузов на транспортных средствах так, чтобы во время транспортирования и разгрузки не происходило их смещение и падение;</w:t>
      </w:r>
    </w:p>
    <w:p w:rsidR="00945E99" w:rsidRDefault="001E6DFC">
      <w:pPr>
        <w:pStyle w:val="Standard"/>
        <w:widowControl w:val="0"/>
        <w:ind w:firstLine="720"/>
        <w:jc w:val="both"/>
      </w:pPr>
      <w:r>
        <w:rPr>
          <w:szCs w:val="30"/>
        </w:rPr>
        <w:t>не допускать нахождение людей на платф</w:t>
      </w:r>
      <w:r>
        <w:rPr>
          <w:szCs w:val="30"/>
        </w:rPr>
        <w:t>ормах, автомобилях, в полувагонах и другом подвижном составе при погрузке и разгрузке их грузоподъемными кранами;</w:t>
      </w:r>
    </w:p>
    <w:p w:rsidR="00945E99" w:rsidRDefault="001E6DFC">
      <w:pPr>
        <w:pStyle w:val="Standard"/>
        <w:widowControl w:val="0"/>
        <w:ind w:firstLine="720"/>
        <w:jc w:val="both"/>
      </w:pPr>
      <w:r>
        <w:rPr>
          <w:szCs w:val="30"/>
        </w:rPr>
        <w:t>разработать (привести в соответствие) инструкции по охране труда для работников, выполняющих погрузочно-разгрузочные и складские работы с учет</w:t>
      </w:r>
      <w:r>
        <w:rPr>
          <w:szCs w:val="30"/>
        </w:rPr>
        <w:t>ом требований нормативных правовых актов, технических нормативных правовых актов;</w:t>
      </w:r>
    </w:p>
    <w:p w:rsidR="00945E99" w:rsidRDefault="001E6DFC">
      <w:pPr>
        <w:pStyle w:val="point"/>
        <w:tabs>
          <w:tab w:val="left" w:pos="709"/>
        </w:tabs>
        <w:ind w:firstLine="709"/>
      </w:pPr>
      <w:r>
        <w:rPr>
          <w:sz w:val="30"/>
          <w:szCs w:val="30"/>
        </w:rPr>
        <w:t>не допускать к работе (отстранять от работы) лиц в состоянии алкогольного, наркотического или токсического опьянения, не прошедших в установленном порядке медицинский осмотр,</w:t>
      </w:r>
      <w:r>
        <w:rPr>
          <w:sz w:val="30"/>
          <w:szCs w:val="30"/>
        </w:rPr>
        <w:t xml:space="preserve"> обучение, инструктаж и проверку знаний по вопросам охраны труда, не использующих необходимые средства индивидуальной защиты.</w:t>
      </w:r>
    </w:p>
    <w:p w:rsidR="00945E99" w:rsidRDefault="00945E99">
      <w:pPr>
        <w:pStyle w:val="Standard"/>
        <w:tabs>
          <w:tab w:val="left" w:pos="709"/>
        </w:tabs>
        <w:ind w:firstLine="720"/>
        <w:jc w:val="both"/>
        <w:rPr>
          <w:szCs w:val="30"/>
        </w:rPr>
      </w:pPr>
    </w:p>
    <w:p w:rsidR="00945E99" w:rsidRDefault="00945E99">
      <w:pPr>
        <w:pStyle w:val="Standard"/>
        <w:ind w:firstLine="720"/>
        <w:jc w:val="both"/>
        <w:rPr>
          <w:color w:val="000000"/>
          <w:szCs w:val="30"/>
        </w:rPr>
      </w:pPr>
    </w:p>
    <w:p w:rsidR="00945E99" w:rsidRDefault="00945E99">
      <w:pPr>
        <w:pStyle w:val="a5"/>
      </w:pPr>
    </w:p>
    <w:sectPr w:rsidR="00945E99" w:rsidSect="00945E99"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99" w:rsidRDefault="00945E99" w:rsidP="00945E99">
      <w:r>
        <w:separator/>
      </w:r>
    </w:p>
  </w:endnote>
  <w:endnote w:type="continuationSeparator" w:id="0">
    <w:p w:rsidR="00945E99" w:rsidRDefault="00945E99" w:rsidP="0094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 PL UMing HK">
    <w:charset w:val="00"/>
    <w:family w:val="auto"/>
    <w:pitch w:val="variable"/>
    <w:sig w:usb0="00000000" w:usb1="00000000" w:usb2="00000000" w:usb3="00000000" w:csb0="00000000" w:csb1="00000000"/>
  </w:font>
  <w:font w:name="Lohit Devanagari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99" w:rsidRDefault="001E6DFC" w:rsidP="00945E99">
      <w:r w:rsidRPr="00945E99">
        <w:rPr>
          <w:color w:val="000000"/>
        </w:rPr>
        <w:separator/>
      </w:r>
    </w:p>
  </w:footnote>
  <w:footnote w:type="continuationSeparator" w:id="0">
    <w:p w:rsidR="00945E99" w:rsidRDefault="00945E99" w:rsidP="00945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99" w:rsidRDefault="00945E9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1025" type="#_x0000_t202" style="position:absolute;margin-left:0;margin-top:.05pt;width:7.55pt;height:17.25pt;z-index:251660288;visibility:visible;mso-wrap-style:none;mso-position-horizontal:center;mso-position-horizontal-relative:margin;mso-position-vertical-relative:text;v-text-anchor:top" stroked="f">
          <v:textbox style="mso-rotate-with-shape:t;mso-fit-shape-to-text:t" inset="0,0,0,0">
            <w:txbxContent>
              <w:p w:rsidR="00945E99" w:rsidRDefault="00945E99">
                <w:pPr>
                  <w:pStyle w:val="a5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1E6DFC">
                  <w:rPr>
                    <w:rStyle w:val="a8"/>
                    <w:noProof/>
                  </w:rPr>
                  <w:t>5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26E17"/>
    <w:multiLevelType w:val="multilevel"/>
    <w:tmpl w:val="58344872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5E99"/>
    <w:rsid w:val="001E6DFC"/>
    <w:rsid w:val="0094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E99"/>
    <w:pPr>
      <w:suppressAutoHyphens/>
    </w:pPr>
  </w:style>
  <w:style w:type="paragraph" w:styleId="2">
    <w:name w:val="heading 2"/>
    <w:basedOn w:val="Standard"/>
    <w:rsid w:val="00945E99"/>
    <w:pPr>
      <w:keepNext/>
      <w:widowControl w:val="0"/>
      <w:spacing w:line="280" w:lineRule="exact"/>
      <w:jc w:val="center"/>
      <w:outlineLvl w:val="1"/>
    </w:pPr>
    <w:rPr>
      <w:color w:val="000000"/>
      <w:spacing w:val="-9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5E99"/>
    <w:pPr>
      <w:widowControl/>
      <w:suppressAutoHyphens/>
    </w:pPr>
    <w:rPr>
      <w:sz w:val="30"/>
    </w:rPr>
  </w:style>
  <w:style w:type="paragraph" w:customStyle="1" w:styleId="Heading">
    <w:name w:val="Heading"/>
    <w:basedOn w:val="Standard"/>
    <w:next w:val="Textbody"/>
    <w:rsid w:val="00945E99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Standard"/>
    <w:rsid w:val="00945E99"/>
    <w:pPr>
      <w:spacing w:after="140" w:line="288" w:lineRule="auto"/>
    </w:pPr>
  </w:style>
  <w:style w:type="paragraph" w:styleId="a3">
    <w:name w:val="List"/>
    <w:basedOn w:val="Textbody"/>
    <w:rsid w:val="00945E99"/>
    <w:rPr>
      <w:rFonts w:cs="Lohit Devanagari"/>
      <w:sz w:val="24"/>
    </w:rPr>
  </w:style>
  <w:style w:type="paragraph" w:styleId="a4">
    <w:name w:val="caption"/>
    <w:basedOn w:val="Standard"/>
    <w:rsid w:val="00945E9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rsid w:val="00945E99"/>
    <w:pPr>
      <w:suppressLineNumbers/>
    </w:pPr>
    <w:rPr>
      <w:rFonts w:cs="Lohit Devanagari"/>
      <w:sz w:val="24"/>
    </w:rPr>
  </w:style>
  <w:style w:type="paragraph" w:styleId="a5">
    <w:name w:val="header"/>
    <w:basedOn w:val="Standard"/>
    <w:rsid w:val="00945E99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945E99"/>
    <w:pPr>
      <w:suppressAutoHyphens/>
    </w:pPr>
    <w:rPr>
      <w:sz w:val="30"/>
      <w:szCs w:val="30"/>
    </w:rPr>
  </w:style>
  <w:style w:type="paragraph" w:customStyle="1" w:styleId="point">
    <w:name w:val="point"/>
    <w:basedOn w:val="Standard"/>
    <w:rsid w:val="00945E99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Standard"/>
    <w:rsid w:val="00945E99"/>
    <w:rPr>
      <w:sz w:val="22"/>
      <w:szCs w:val="22"/>
    </w:rPr>
  </w:style>
  <w:style w:type="paragraph" w:styleId="a6">
    <w:name w:val="Balloon Text"/>
    <w:basedOn w:val="Standard"/>
    <w:rsid w:val="00945E99"/>
    <w:rPr>
      <w:rFonts w:ascii="Tahoma" w:hAnsi="Tahoma" w:cs="Tahoma"/>
      <w:sz w:val="16"/>
      <w:szCs w:val="16"/>
    </w:rPr>
  </w:style>
  <w:style w:type="paragraph" w:styleId="a7">
    <w:name w:val="footer"/>
    <w:basedOn w:val="Standard"/>
    <w:rsid w:val="00945E99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  <w:rsid w:val="00945E99"/>
  </w:style>
  <w:style w:type="character" w:styleId="a8">
    <w:name w:val="page number"/>
    <w:basedOn w:val="a0"/>
    <w:rsid w:val="00945E99"/>
  </w:style>
  <w:style w:type="character" w:customStyle="1" w:styleId="FontStyle12">
    <w:name w:val="Font Style12"/>
    <w:rsid w:val="00945E99"/>
    <w:rPr>
      <w:rFonts w:ascii="Times New Roman" w:hAnsi="Times New Roman" w:cs="Times New Roman"/>
      <w:sz w:val="30"/>
      <w:szCs w:val="30"/>
    </w:rPr>
  </w:style>
  <w:style w:type="character" w:customStyle="1" w:styleId="a9">
    <w:name w:val="Нижний колонтитул Знак"/>
    <w:basedOn w:val="a0"/>
    <w:rsid w:val="00945E99"/>
    <w:rPr>
      <w:sz w:val="30"/>
    </w:rPr>
  </w:style>
  <w:style w:type="character" w:customStyle="1" w:styleId="Internetlink">
    <w:name w:val="Internet link"/>
    <w:rsid w:val="00945E99"/>
    <w:rPr>
      <w:color w:val="000080"/>
      <w:u w:val="single"/>
    </w:rPr>
  </w:style>
  <w:style w:type="numbering" w:customStyle="1" w:styleId="NoList">
    <w:name w:val="No List"/>
    <w:basedOn w:val="a2"/>
    <w:rsid w:val="00945E9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A8859438728E30E3D08E423AB3228B782E9AF7461FC2B14122D22869802A7A7CBF4B294D2FEC07564277C87DN2H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9627</Characters>
  <Application>Microsoft Office Word</Application>
  <DocSecurity>0</DocSecurity>
  <Lines>80</Lines>
  <Paragraphs>22</Paragraphs>
  <ScaleCrop>false</ScaleCrop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исключения случаев травмирования работников занятых на лесозаготовительных работах обеспечить безусловное соблюдение требований Межотраслевых правила по охране труда в лесной, деревообрабатывающей промышленности и лесном хозяйстве, утвержденных п</dc:title>
  <dc:creator>avdeev</dc:creator>
  <cp:lastModifiedBy>Rezanov</cp:lastModifiedBy>
  <cp:revision>2</cp:revision>
  <cp:lastPrinted>2017-03-17T11:05:00Z</cp:lastPrinted>
  <dcterms:created xsi:type="dcterms:W3CDTF">2017-04-04T08:24:00Z</dcterms:created>
  <dcterms:modified xsi:type="dcterms:W3CDTF">2017-04-04T08:24:00Z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2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