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C69" w:rsidRPr="00960C69" w:rsidRDefault="00960C69" w:rsidP="00960C69">
      <w:pPr>
        <w:ind w:firstLine="0"/>
        <w:jc w:val="left"/>
        <w:rPr>
          <w:rFonts w:eastAsia="Times New Roman" w:cs="Times New Roman"/>
          <w:sz w:val="24"/>
          <w:lang w:val="ru-RU" w:eastAsia="ru-RU" w:bidi="ar-SA"/>
        </w:rPr>
      </w:pPr>
      <w:r w:rsidRPr="00960C69">
        <w:rPr>
          <w:rFonts w:eastAsia="Times New Roman" w:cs="Times New Roman"/>
          <w:b/>
          <w:bCs/>
          <w:sz w:val="24"/>
          <w:lang w:val="ru-RU" w:eastAsia="ru-RU" w:bidi="ar-SA"/>
        </w:rPr>
        <w:t xml:space="preserve">Положение о комиссии по противодействию коррупции в Вооруженных Силах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1. В настоящем Положении определяются задачи, функции комиссии по противодействию коррупции в Вооруженных Силах (далее – комиссия) и порядок работы в ее составе.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2. Комиссия создается в количестве не менее семи человек. Председателем комиссии является Министр обороны Республики Беларусь, а в случае его отсутствия – лицо, исполняющее обязанности Министра обороны Республики Беларусь. Заместителя председателя назначает председатель комиссии. Секретарь комиссии избирается на ее заседании из числа членов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3. Члены комиссии в своей деятельности руководствуются Конституцией Республики Беларусь, Законом Республики Беларусь от 15 июля 2015 г. № 305-З «О борьбе с коррупцией», Типовым положением о комиссии по противодействию коррупции, утвержденным постановлением Совета Министров Республики Беларусь от 26 декабря 2011 г. № 1732, иными актами законодательства, в том числе настоящим Положением.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4. Основными задачами комиссии являются: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proofErr w:type="gramStart"/>
      <w:r w:rsidRPr="00960C69">
        <w:rPr>
          <w:rFonts w:eastAsia="Times New Roman" w:cs="Times New Roman"/>
          <w:sz w:val="24"/>
          <w:lang w:val="ru-RU" w:eastAsia="ru-RU" w:bidi="ar-SA"/>
        </w:rPr>
        <w:t xml:space="preserve">координация деятельности должностных лиц структурных подразделений Министерства обороны, Генерального штаба Вооруженных Сил и Вооруженных Сил, Военно-воздушных сил и войск противовоздушной обороны, сил специальных операций Вооруженных Сил, оперативных командований, соединений и воинских частей, военных учебных заведений, организаций Вооруженных Сил, военных комиссариатов (далее, если не установлено иное, – воинские части), связанной с реализацией мер по противодействию коррупции; </w:t>
      </w:r>
      <w:proofErr w:type="gramEnd"/>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аккумулирование, обобщение и анализ информации, </w:t>
      </w:r>
      <w:proofErr w:type="gramStart"/>
      <w:r w:rsidRPr="00960C69">
        <w:rPr>
          <w:rFonts w:eastAsia="Times New Roman" w:cs="Times New Roman"/>
          <w:sz w:val="24"/>
          <w:lang w:val="ru-RU" w:eastAsia="ru-RU" w:bidi="ar-SA"/>
        </w:rPr>
        <w:t>поступающей</w:t>
      </w:r>
      <w:proofErr w:type="gramEnd"/>
      <w:r w:rsidRPr="00960C69">
        <w:rPr>
          <w:rFonts w:eastAsia="Times New Roman" w:cs="Times New Roman"/>
          <w:sz w:val="24"/>
          <w:lang w:val="ru-RU" w:eastAsia="ru-RU" w:bidi="ar-SA"/>
        </w:rPr>
        <w:t xml:space="preserve"> в том числе и из государственных органов, силами которых осуществляется борьба с коррупцией, о фактах нарушения законодательства о борьбе с коррупцией, допущенных со стороны военнослужащих и гражданского персонала воинских частей;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своевременное определение коррупционных рисков и принятие мер по их нейтрализации;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разработка мероприятий по противодействию коррупции в воинских частях и организация их проведения, анализ эффективности принимаемых мер;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взаимодействие с должностными лицами государственных органов, силами которых осуществляется борьба с коррупцией, представителями общественных объединений и иных организаций по вопросам противодействия коррупции;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рассмотрение вопросов предотвращения и урегулирования конфликта интересов, соблюдения правил этики государственного служащего;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принятие мер по устранению последствий коррупционных правонарушений, правонарушений, создающих условия для коррупции, и иных нарушений </w:t>
      </w:r>
      <w:proofErr w:type="spellStart"/>
      <w:r w:rsidRPr="00960C69">
        <w:rPr>
          <w:rFonts w:eastAsia="Times New Roman" w:cs="Times New Roman"/>
          <w:sz w:val="24"/>
          <w:lang w:val="ru-RU" w:eastAsia="ru-RU" w:bidi="ar-SA"/>
        </w:rPr>
        <w:t>антикоррупционного</w:t>
      </w:r>
      <w:proofErr w:type="spellEnd"/>
      <w:r w:rsidRPr="00960C69">
        <w:rPr>
          <w:rFonts w:eastAsia="Times New Roman" w:cs="Times New Roman"/>
          <w:sz w:val="24"/>
          <w:lang w:val="ru-RU" w:eastAsia="ru-RU" w:bidi="ar-SA"/>
        </w:rPr>
        <w:t xml:space="preserve"> законодательства.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5. Председатель и члены комиссии с целью решения возложенных на нее задач осуществляют следующие основные функции: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lastRenderedPageBreak/>
        <w:t xml:space="preserve">участвуют в пределах компетенции комиссии в выполнении поручений руководителей вышестоящих государственных органов по предотвращению правонарушений, создающих условия для коррупции, и коррупционных правонарушений;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ведут учет поступающей из правоохранительных и контролирующих органов, иных государственных органов и организаций, а также содержащейся в обращениях граждан и юридических лиц информации о нарушениях </w:t>
      </w:r>
      <w:proofErr w:type="spellStart"/>
      <w:r w:rsidRPr="00960C69">
        <w:rPr>
          <w:rFonts w:eastAsia="Times New Roman" w:cs="Times New Roman"/>
          <w:sz w:val="24"/>
          <w:lang w:val="ru-RU" w:eastAsia="ru-RU" w:bidi="ar-SA"/>
        </w:rPr>
        <w:t>антикоррупционного</w:t>
      </w:r>
      <w:proofErr w:type="spellEnd"/>
      <w:r w:rsidRPr="00960C69">
        <w:rPr>
          <w:rFonts w:eastAsia="Times New Roman" w:cs="Times New Roman"/>
          <w:sz w:val="24"/>
          <w:lang w:val="ru-RU" w:eastAsia="ru-RU" w:bidi="ar-SA"/>
        </w:rPr>
        <w:t xml:space="preserve"> законодательства, допущенных со стороны военнослужащих и гражданского персонала Вооруженных Сил, анализируют такую информацию;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заслушивают на заседаниях комиссии командиров воинских частей о проводимой работе по профилактике коррупции;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взаимодействуют с должностными лицами государственных органов, осуществляющими борьбу с коррупцией, представителями общественных объединений и иных организаций по вопросам противодействия коррупции;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принимают в пределах своей компетенции решения, а также осуществляют </w:t>
      </w:r>
      <w:proofErr w:type="gramStart"/>
      <w:r w:rsidRPr="00960C69">
        <w:rPr>
          <w:rFonts w:eastAsia="Times New Roman" w:cs="Times New Roman"/>
          <w:sz w:val="24"/>
          <w:lang w:val="ru-RU" w:eastAsia="ru-RU" w:bidi="ar-SA"/>
        </w:rPr>
        <w:t>контроль за</w:t>
      </w:r>
      <w:proofErr w:type="gramEnd"/>
      <w:r w:rsidRPr="00960C69">
        <w:rPr>
          <w:rFonts w:eastAsia="Times New Roman" w:cs="Times New Roman"/>
          <w:sz w:val="24"/>
          <w:lang w:val="ru-RU" w:eastAsia="ru-RU" w:bidi="ar-SA"/>
        </w:rPr>
        <w:t xml:space="preserve"> их выполнением;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разрабатывают меры по предотвращению либо урегулированию ситуаций, в которых личные интересы военнослужащих и гражданского персонала Вооруженных Сил, их супруг (супругов), близких родственников или свойственников влияют либо могут повлиять на надлежащее исполнение своих должностных (трудовых) обязанностей;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разрабатывают и принимают меры по вопросам борьбы с коррупцией;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запрашивают </w:t>
      </w:r>
      <w:proofErr w:type="gramStart"/>
      <w:r w:rsidRPr="00960C69">
        <w:rPr>
          <w:rFonts w:eastAsia="Times New Roman" w:cs="Times New Roman"/>
          <w:sz w:val="24"/>
          <w:lang w:val="ru-RU" w:eastAsia="ru-RU" w:bidi="ar-SA"/>
        </w:rPr>
        <w:t>у командиров воинских частей в пределах компетенции комиссии в установленном в законодательных актах порядке информацию по вопросам</w:t>
      </w:r>
      <w:proofErr w:type="gramEnd"/>
      <w:r w:rsidRPr="00960C69">
        <w:rPr>
          <w:rFonts w:eastAsia="Times New Roman" w:cs="Times New Roman"/>
          <w:sz w:val="24"/>
          <w:lang w:val="ru-RU" w:eastAsia="ru-RU" w:bidi="ar-SA"/>
        </w:rPr>
        <w:t xml:space="preserve"> противодействия коррупции;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вносят на рассмотрение командирам воинских частей предложения о привлечении к дисциплинарной ответственности подчиненных им военнослужащих и лиц из числа гражданского персонала, совершивших правонарушения, создающие условия для коррупции, и коррупционные правонарушения;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рассматривают предложения о совершенствовании методической и организационной работы в составе комиссии по противодействию коррупции;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вырабатывают предложения о мерах реагирования на информацию, содержащуюся в обращениях граждан и юридических лиц, по вопросам проявления коррупции;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рассматривают предложения членов комиссии о поощрении военнослужащих и гражданского персонала,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осуществляют иные функции в соответствии с законодательством.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6. Деятельность по предназначению комиссии осуществляется в соответствии с планами работы на календарный год, которые утверждаются на заседаниях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lastRenderedPageBreak/>
        <w:t xml:space="preserve">План работы комиссии на календарный год с перечнем подлежащих рассмотрению на заседаниях комиссии вопросов размещается на </w:t>
      </w:r>
      <w:proofErr w:type="gramStart"/>
      <w:r w:rsidRPr="00960C69">
        <w:rPr>
          <w:rFonts w:eastAsia="Times New Roman" w:cs="Times New Roman"/>
          <w:sz w:val="24"/>
          <w:lang w:val="ru-RU" w:eastAsia="ru-RU" w:bidi="ar-SA"/>
        </w:rPr>
        <w:t>официальном</w:t>
      </w:r>
      <w:proofErr w:type="gramEnd"/>
      <w:r w:rsidRPr="00960C69">
        <w:rPr>
          <w:rFonts w:eastAsia="Times New Roman" w:cs="Times New Roman"/>
          <w:sz w:val="24"/>
          <w:lang w:val="ru-RU" w:eastAsia="ru-RU" w:bidi="ar-SA"/>
        </w:rPr>
        <w:t xml:space="preserve"> </w:t>
      </w:r>
      <w:proofErr w:type="spellStart"/>
      <w:r w:rsidRPr="00960C69">
        <w:rPr>
          <w:rFonts w:eastAsia="Times New Roman" w:cs="Times New Roman"/>
          <w:sz w:val="24"/>
          <w:lang w:val="ru-RU" w:eastAsia="ru-RU" w:bidi="ar-SA"/>
        </w:rPr>
        <w:t>Интернет-портале</w:t>
      </w:r>
      <w:proofErr w:type="spellEnd"/>
      <w:r w:rsidRPr="00960C69">
        <w:rPr>
          <w:rFonts w:eastAsia="Times New Roman" w:cs="Times New Roman"/>
          <w:sz w:val="24"/>
          <w:lang w:val="ru-RU" w:eastAsia="ru-RU" w:bidi="ar-SA"/>
        </w:rPr>
        <w:t xml:space="preserve"> Министерства обороны Республики Беларусь не позднее 15 дней со дня его утверждения.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Информация о дате, времени и месте проведения заседания комиссии размещается на официальном </w:t>
      </w:r>
      <w:proofErr w:type="spellStart"/>
      <w:r w:rsidRPr="00960C69">
        <w:rPr>
          <w:rFonts w:eastAsia="Times New Roman" w:cs="Times New Roman"/>
          <w:sz w:val="24"/>
          <w:lang w:val="ru-RU" w:eastAsia="ru-RU" w:bidi="ar-SA"/>
        </w:rPr>
        <w:t>Интернет-портале</w:t>
      </w:r>
      <w:proofErr w:type="spellEnd"/>
      <w:r w:rsidRPr="00960C69">
        <w:rPr>
          <w:rFonts w:eastAsia="Times New Roman" w:cs="Times New Roman"/>
          <w:sz w:val="24"/>
          <w:lang w:val="ru-RU" w:eastAsia="ru-RU" w:bidi="ar-SA"/>
        </w:rPr>
        <w:t xml:space="preserve"> Министерства обороны Республики Беларусь не </w:t>
      </w:r>
      <w:proofErr w:type="gramStart"/>
      <w:r w:rsidRPr="00960C69">
        <w:rPr>
          <w:rFonts w:eastAsia="Times New Roman" w:cs="Times New Roman"/>
          <w:sz w:val="24"/>
          <w:lang w:val="ru-RU" w:eastAsia="ru-RU" w:bidi="ar-SA"/>
        </w:rPr>
        <w:t>позднее</w:t>
      </w:r>
      <w:proofErr w:type="gramEnd"/>
      <w:r w:rsidRPr="00960C69">
        <w:rPr>
          <w:rFonts w:eastAsia="Times New Roman" w:cs="Times New Roman"/>
          <w:sz w:val="24"/>
          <w:lang w:val="ru-RU" w:eastAsia="ru-RU" w:bidi="ar-SA"/>
        </w:rPr>
        <w:t xml:space="preserve"> чем за пять рабочих дней до дня проведения заседания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7. Не могут являться одновременно членами комиссии лица, состоящие в браке либо находящиеся в отношениях близкого родства или свойства.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8. Председатель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несет персональную ответственность за деятельность членов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организует работу членов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определяет место и время проведения заседаний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утверждает повестку дня заседаний комиссии и порядок рассмотрения вопросов на заседаниях комиссии, при необходимости вносит в них изменения;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дает поручения членам комиссии по вопросам их деятельности, осуществляет </w:t>
      </w:r>
      <w:proofErr w:type="gramStart"/>
      <w:r w:rsidRPr="00960C69">
        <w:rPr>
          <w:rFonts w:eastAsia="Times New Roman" w:cs="Times New Roman"/>
          <w:sz w:val="24"/>
          <w:lang w:val="ru-RU" w:eastAsia="ru-RU" w:bidi="ar-SA"/>
        </w:rPr>
        <w:t>контроль за</w:t>
      </w:r>
      <w:proofErr w:type="gramEnd"/>
      <w:r w:rsidRPr="00960C69">
        <w:rPr>
          <w:rFonts w:eastAsia="Times New Roman" w:cs="Times New Roman"/>
          <w:sz w:val="24"/>
          <w:lang w:val="ru-RU" w:eastAsia="ru-RU" w:bidi="ar-SA"/>
        </w:rPr>
        <w:t xml:space="preserve"> выполнением этих поручений;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незамедлительно принимает меры по предотвращению конфликта интересов или его урегулированию при получении информации, указанной в абзаце седьмом части первой пункта 11 настоящего Положения.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В случае отсутствия необходимого количества членов комиссии на ее заседании председатель комиссии назначает дату нового заседания, но не позднее чем через месяц со дня несостоявшегося заседания.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9. Заместитель председателя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организует работу </w:t>
      </w:r>
      <w:proofErr w:type="gramStart"/>
      <w:r w:rsidRPr="00960C69">
        <w:rPr>
          <w:rFonts w:eastAsia="Times New Roman" w:cs="Times New Roman"/>
          <w:sz w:val="24"/>
          <w:lang w:val="ru-RU" w:eastAsia="ru-RU" w:bidi="ar-SA"/>
        </w:rPr>
        <w:t>по конкретным направлениям деятельности в составе комиссии в соответствии с распределением обязанностей между членами</w:t>
      </w:r>
      <w:proofErr w:type="gramEnd"/>
      <w:r w:rsidRPr="00960C69">
        <w:rPr>
          <w:rFonts w:eastAsia="Times New Roman" w:cs="Times New Roman"/>
          <w:sz w:val="24"/>
          <w:lang w:val="ru-RU" w:eastAsia="ru-RU" w:bidi="ar-SA"/>
        </w:rPr>
        <w:t xml:space="preserve">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организует взаимодействие с представителями правоохранительных органов;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формирует повестку дня для очередного заседания и представляет ее на утверждение председателю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дает поручения членам комиссии в пределах своей компетенции;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оказывает содействие в осуществлении полномочий председателя комиссии, выполняет его поручения.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10. Член комиссии имеет право: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вносить предложения по вопросам, входящим в компетенцию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lastRenderedPageBreak/>
        <w:t xml:space="preserve">выступать на заседаниях комиссии и инициировать проведение голосования по внесенным предложениям;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задавать участникам заседания комиссии вопросы в соответствии с повесткой дня и получать на них ответы по существу;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знакомиться с протоколами заседаний комиссии и иными материалами, касающимися деятельности по ее предназначению;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в случае несогласия с решением комиссии изложить письменно особое мнение по рассматриваемому вопросу, подлежащее обязательному приобщению к протоколу заседания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осуществлять иные полномочия с целью выполнения возложенных на комиссию задач.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11. Член комиссии обязан: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принимать участие в подготовке заседаний комиссии, в том числе повесток дня этих заседаний;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участвовать в заседаниях комиссии, а в случае невозможности участия в них сообщать об этом председателю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по решению, принятому на заседании комиссии (поручению ее председателя), принимать участие в проводимых мероприятиях по выявлению фактов совершения правонарушений, создающих условия для коррупции, и коррупционных правонарушений, а также неисполнения законодательства о борьбе с коррупцией;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не совершать действий, дискредитирующих комиссию;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выполнять решения, принятые на заседании комиссии (поручения ее председателя);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добросовестно и надлежащим образом исполнять обязанности члена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Член комиссии несет ответственность за неисполнение или ненадлежащее исполнение возложенных на него обязанностей.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12. Секретарь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обобщает материалы, поступившие для рассмотрения на заседаниях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ведет документацию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извещает членов комиссии и приглашенных лиц о месте, времени проведения и повестке дня заседания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обеспечивает подготовку заседаний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lastRenderedPageBreak/>
        <w:t xml:space="preserve">обеспечивает ознакомление членов комиссии с протоколами ее заседаний;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осуществляет учет и хранение протоколов заседаний комиссии и материалов к ним.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13. Воспрепятствование членам комиссии в выполнении их полномочий не допускается и влечет применение мер ответственности согласно законодательству.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14. Граждане и юридические лица вправе направить в Министерство обороны предложения о мерах по противодействию коррупции, относящиеся к компетенции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Предложения граждан и юридических лиц о мерах по противодействию коррупции, относящиеся к компетенции комиссии, рассматриваются на ее заседании и приобщаются к материалам данного заседания.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К предложениям граждан и юридических лиц о мерах по противодействию коррупции и порядку их рассмотрения применяются требования, предусмотренные в законодательстве об обращениях граждан и юридических лиц.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В случае несогласия с результатами рассмотрения предложения о мерах по противодействию коррупции гражданин, юридическое лицо вправе направить соответствующее предложение о мерах по противодействию коррупции в Совет Министров Республики Беларусь и (или) иной государственный орган в соответствии с компетенцией, установленной в законодательстве о борьбе с коррупцией.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15. Заседания комиссии проводятся по мере необходимости, в том числе для рассмотрения выявленных в ходе деятельности по предназначению комиссии конкретных нарушений </w:t>
      </w:r>
      <w:proofErr w:type="spellStart"/>
      <w:r w:rsidRPr="00960C69">
        <w:rPr>
          <w:rFonts w:eastAsia="Times New Roman" w:cs="Times New Roman"/>
          <w:sz w:val="24"/>
          <w:lang w:val="ru-RU" w:eastAsia="ru-RU" w:bidi="ar-SA"/>
        </w:rPr>
        <w:t>антикоррупционного</w:t>
      </w:r>
      <w:proofErr w:type="spellEnd"/>
      <w:r w:rsidRPr="00960C69">
        <w:rPr>
          <w:rFonts w:eastAsia="Times New Roman" w:cs="Times New Roman"/>
          <w:sz w:val="24"/>
          <w:lang w:val="ru-RU" w:eastAsia="ru-RU" w:bidi="ar-SA"/>
        </w:rPr>
        <w:t xml:space="preserve"> законодательства, а также правонарушений, создающих условия для коррупции, и коррупционных правонарушений, но не реже одного раза в полугодие. Решение о созыве комиссии принимает председатель комиссии или она созывается по предложению не менее одной трети ее членов.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В заседании комиссии участвуют представители юридических лиц и граждане, в отношении которых председатель комиссии принял решение об их приглашении на это заседание.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В ходе заседания комиссии рассматриваются вопросы, связанные: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с установленными нарушениями </w:t>
      </w:r>
      <w:proofErr w:type="spellStart"/>
      <w:r w:rsidRPr="00960C69">
        <w:rPr>
          <w:rFonts w:eastAsia="Times New Roman" w:cs="Times New Roman"/>
          <w:sz w:val="24"/>
          <w:lang w:val="ru-RU" w:eastAsia="ru-RU" w:bidi="ar-SA"/>
        </w:rPr>
        <w:t>антикоррупционного</w:t>
      </w:r>
      <w:proofErr w:type="spellEnd"/>
      <w:r w:rsidRPr="00960C69">
        <w:rPr>
          <w:rFonts w:eastAsia="Times New Roman" w:cs="Times New Roman"/>
          <w:sz w:val="24"/>
          <w:lang w:val="ru-RU" w:eastAsia="ru-RU" w:bidi="ar-SA"/>
        </w:rPr>
        <w:t xml:space="preserve"> законодательства, допущенными со стороны военнослужащих и гражданского персонала Вооруженных Сил, применением к ним мер ответственности, устранением нарушений, их последствий, а также причин и условий, способствовавших совершению данных нарушений;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с соблюдением в воинских частях порядка осуществления закупок товаров (работ, услуг);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с состоянием дебиторской задолженности, обоснованностью расходования бюджетных сре</w:t>
      </w:r>
      <w:proofErr w:type="gramStart"/>
      <w:r w:rsidRPr="00960C69">
        <w:rPr>
          <w:rFonts w:eastAsia="Times New Roman" w:cs="Times New Roman"/>
          <w:sz w:val="24"/>
          <w:lang w:val="ru-RU" w:eastAsia="ru-RU" w:bidi="ar-SA"/>
        </w:rPr>
        <w:t>дств в в</w:t>
      </w:r>
      <w:proofErr w:type="gramEnd"/>
      <w:r w:rsidRPr="00960C69">
        <w:rPr>
          <w:rFonts w:eastAsia="Times New Roman" w:cs="Times New Roman"/>
          <w:sz w:val="24"/>
          <w:lang w:val="ru-RU" w:eastAsia="ru-RU" w:bidi="ar-SA"/>
        </w:rPr>
        <w:t xml:space="preserve">оинских частях;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с правомерностью использования имущества;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с обоснованностью заключения договоров на условиях отсрочки платежа;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lastRenderedPageBreak/>
        <w:t xml:space="preserve">с урегулированием либо предотвращением конфликта интересов.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Помимо вопросов, указанных в части третьей настоящего пункта, на заседании комиссии рассматриваются предложения граждан и юридических лиц о мерах по противодействию коррупции и другие вопросы, входящие в ее компетенцию.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16. Комиссия правомочна принимать решения при условии присутствия на заседании более половины ее членов. Решение комиссии является обязательным для выполнения со стороны всех должностных лиц воинских частей. Невыполнение (ненадлежащее выполнение) решения комиссии влечет ответственность в соответствии с законодательными актами.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17. Члены комиссии обладают равными правами при обсуждении проектов решений. Решения принимаются простым большинством голосов от общего количества членов комиссии, присутствующих на ее заседании. В случае равенства голосов решающим является голос председателя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18. Решение комиссии оформляется протоколом. В протоколе указываются: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место и время проведения заседания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наименование и состав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сведения об участниках заседания комиссии, не являющихся ее членами;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повестка дня заседания комиссии, содержание рассматриваемых вопросов и материалов;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решения комиссии;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сведения о приобщенных материалах. </w:t>
      </w:r>
    </w:p>
    <w:p w:rsidR="00960C69" w:rsidRPr="00960C69" w:rsidRDefault="00960C69" w:rsidP="00960C69">
      <w:pPr>
        <w:spacing w:before="100" w:beforeAutospacing="1" w:after="100" w:afterAutospacing="1"/>
        <w:ind w:firstLine="0"/>
        <w:jc w:val="left"/>
        <w:rPr>
          <w:rFonts w:eastAsia="Times New Roman" w:cs="Times New Roman"/>
          <w:sz w:val="24"/>
          <w:lang w:val="ru-RU" w:eastAsia="ru-RU" w:bidi="ar-SA"/>
        </w:rPr>
      </w:pPr>
      <w:r w:rsidRPr="00960C69">
        <w:rPr>
          <w:rFonts w:eastAsia="Times New Roman" w:cs="Times New Roman"/>
          <w:sz w:val="24"/>
          <w:lang w:val="ru-RU" w:eastAsia="ru-RU" w:bidi="ar-SA"/>
        </w:rPr>
        <w:t xml:space="preserve">19. Протокол заседания комиссии готовится в 10-дневный срок со дня проведения ее заседания, его подписывают председатель и секретарь комиссии, после чего в пятидневный срок секретарь комиссии доводит протокол до членов комиссии и иных заинтересованных лиц. </w:t>
      </w:r>
    </w:p>
    <w:p w:rsidR="00BF2A3C" w:rsidRPr="00960C69" w:rsidRDefault="00960C69">
      <w:pPr>
        <w:rPr>
          <w:lang w:val="ru-RU"/>
        </w:rPr>
      </w:pPr>
    </w:p>
    <w:sectPr w:rsidR="00BF2A3C" w:rsidRPr="00960C69" w:rsidSect="005961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font289">
    <w:altName w:val="Times New Roman"/>
    <w:charset w:val="01"/>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960C69"/>
    <w:rsid w:val="0001475F"/>
    <w:rsid w:val="00020043"/>
    <w:rsid w:val="000B226D"/>
    <w:rsid w:val="000D62AF"/>
    <w:rsid w:val="00143170"/>
    <w:rsid w:val="00151337"/>
    <w:rsid w:val="0016284A"/>
    <w:rsid w:val="00170B17"/>
    <w:rsid w:val="00186E31"/>
    <w:rsid w:val="001C25AC"/>
    <w:rsid w:val="00226A98"/>
    <w:rsid w:val="002529DC"/>
    <w:rsid w:val="00277C5A"/>
    <w:rsid w:val="002F3CE3"/>
    <w:rsid w:val="003146B7"/>
    <w:rsid w:val="00353FA2"/>
    <w:rsid w:val="00354F73"/>
    <w:rsid w:val="0040370E"/>
    <w:rsid w:val="00450708"/>
    <w:rsid w:val="004A34F6"/>
    <w:rsid w:val="004A7EC4"/>
    <w:rsid w:val="004B50A5"/>
    <w:rsid w:val="004F7C1E"/>
    <w:rsid w:val="00531F24"/>
    <w:rsid w:val="0056376A"/>
    <w:rsid w:val="0059615D"/>
    <w:rsid w:val="005B6C4A"/>
    <w:rsid w:val="00604834"/>
    <w:rsid w:val="006265ED"/>
    <w:rsid w:val="00691D47"/>
    <w:rsid w:val="006C1895"/>
    <w:rsid w:val="00726D78"/>
    <w:rsid w:val="00727E89"/>
    <w:rsid w:val="007838C0"/>
    <w:rsid w:val="00783EDE"/>
    <w:rsid w:val="007A670B"/>
    <w:rsid w:val="00840063"/>
    <w:rsid w:val="008E6C33"/>
    <w:rsid w:val="00903B9D"/>
    <w:rsid w:val="009406D5"/>
    <w:rsid w:val="00945917"/>
    <w:rsid w:val="00960C69"/>
    <w:rsid w:val="00992929"/>
    <w:rsid w:val="009D3ECB"/>
    <w:rsid w:val="00A570C8"/>
    <w:rsid w:val="00A952F6"/>
    <w:rsid w:val="00AD56D6"/>
    <w:rsid w:val="00B30A81"/>
    <w:rsid w:val="00B3527F"/>
    <w:rsid w:val="00B66D53"/>
    <w:rsid w:val="00BA0DB4"/>
    <w:rsid w:val="00C020AD"/>
    <w:rsid w:val="00C254DA"/>
    <w:rsid w:val="00C27FB5"/>
    <w:rsid w:val="00C656C7"/>
    <w:rsid w:val="00C7734A"/>
    <w:rsid w:val="00D727A5"/>
    <w:rsid w:val="00DA4F67"/>
    <w:rsid w:val="00DD6200"/>
    <w:rsid w:val="00DE2B23"/>
    <w:rsid w:val="00E30AE0"/>
    <w:rsid w:val="00E31BBE"/>
    <w:rsid w:val="00E36B71"/>
    <w:rsid w:val="00E73869"/>
    <w:rsid w:val="00EA3296"/>
    <w:rsid w:val="00F414B5"/>
    <w:rsid w:val="00F42208"/>
    <w:rsid w:val="00F735D6"/>
    <w:rsid w:val="00FA7B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0AD"/>
    <w:pPr>
      <w:spacing w:after="0" w:line="240" w:lineRule="auto"/>
      <w:ind w:firstLine="709"/>
      <w:jc w:val="both"/>
    </w:pPr>
    <w:rPr>
      <w:rFonts w:ascii="Times New Roman" w:hAnsi="Times New Roman" w:cs="font289"/>
      <w:sz w:val="28"/>
      <w:szCs w:val="24"/>
    </w:rPr>
  </w:style>
  <w:style w:type="paragraph" w:styleId="1">
    <w:name w:val="heading 1"/>
    <w:basedOn w:val="a"/>
    <w:next w:val="a"/>
    <w:link w:val="10"/>
    <w:uiPriority w:val="9"/>
    <w:qFormat/>
    <w:rsid w:val="00C020A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C020AD"/>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020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C020AD"/>
    <w:pPr>
      <w:keepNext/>
      <w:spacing w:before="240" w:after="60"/>
      <w:outlineLvl w:val="3"/>
    </w:pPr>
    <w:rPr>
      <w:b/>
      <w:bCs/>
      <w:szCs w:val="28"/>
    </w:rPr>
  </w:style>
  <w:style w:type="paragraph" w:styleId="5">
    <w:name w:val="heading 5"/>
    <w:basedOn w:val="a"/>
    <w:next w:val="a"/>
    <w:link w:val="50"/>
    <w:uiPriority w:val="9"/>
    <w:semiHidden/>
    <w:unhideWhenUsed/>
    <w:qFormat/>
    <w:rsid w:val="00C020A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020A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020AD"/>
    <w:pPr>
      <w:spacing w:before="240" w:after="60"/>
      <w:outlineLvl w:val="6"/>
    </w:pPr>
    <w:rPr>
      <w:rFonts w:cs="Times New Roman"/>
    </w:rPr>
  </w:style>
  <w:style w:type="paragraph" w:styleId="8">
    <w:name w:val="heading 8"/>
    <w:basedOn w:val="a"/>
    <w:next w:val="a"/>
    <w:link w:val="80"/>
    <w:uiPriority w:val="9"/>
    <w:semiHidden/>
    <w:unhideWhenUsed/>
    <w:qFormat/>
    <w:rsid w:val="00C020AD"/>
    <w:pPr>
      <w:spacing w:before="240" w:after="60"/>
      <w:outlineLvl w:val="7"/>
    </w:pPr>
    <w:rPr>
      <w:rFonts w:cs="Times New Roman"/>
      <w:i/>
      <w:iCs/>
    </w:rPr>
  </w:style>
  <w:style w:type="paragraph" w:styleId="9">
    <w:name w:val="heading 9"/>
    <w:basedOn w:val="a"/>
    <w:next w:val="a"/>
    <w:link w:val="90"/>
    <w:uiPriority w:val="9"/>
    <w:semiHidden/>
    <w:unhideWhenUsed/>
    <w:qFormat/>
    <w:rsid w:val="00C020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A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020AD"/>
    <w:rPr>
      <w:rFonts w:asciiTheme="majorHAnsi" w:eastAsiaTheme="majorEastAsia" w:hAnsiTheme="majorHAnsi" w:cs="font289"/>
      <w:b/>
      <w:bCs/>
      <w:i/>
      <w:iCs/>
      <w:sz w:val="28"/>
      <w:szCs w:val="28"/>
    </w:rPr>
  </w:style>
  <w:style w:type="character" w:customStyle="1" w:styleId="30">
    <w:name w:val="Заголовок 3 Знак"/>
    <w:basedOn w:val="a0"/>
    <w:link w:val="3"/>
    <w:uiPriority w:val="9"/>
    <w:semiHidden/>
    <w:rsid w:val="00C020AD"/>
    <w:rPr>
      <w:rFonts w:asciiTheme="majorHAnsi" w:eastAsiaTheme="majorEastAsia" w:hAnsiTheme="majorHAnsi"/>
      <w:b/>
      <w:bCs/>
      <w:sz w:val="26"/>
      <w:szCs w:val="26"/>
    </w:rPr>
  </w:style>
  <w:style w:type="character" w:customStyle="1" w:styleId="40">
    <w:name w:val="Заголовок 4 Знак"/>
    <w:basedOn w:val="a0"/>
    <w:link w:val="4"/>
    <w:uiPriority w:val="9"/>
    <w:rsid w:val="00C020AD"/>
    <w:rPr>
      <w:rFonts w:cs="font289"/>
      <w:b/>
      <w:bCs/>
      <w:sz w:val="28"/>
      <w:szCs w:val="28"/>
    </w:rPr>
  </w:style>
  <w:style w:type="character" w:customStyle="1" w:styleId="50">
    <w:name w:val="Заголовок 5 Знак"/>
    <w:basedOn w:val="a0"/>
    <w:link w:val="5"/>
    <w:uiPriority w:val="9"/>
    <w:semiHidden/>
    <w:rsid w:val="00C020AD"/>
    <w:rPr>
      <w:b/>
      <w:bCs/>
      <w:i/>
      <w:iCs/>
      <w:sz w:val="26"/>
      <w:szCs w:val="26"/>
    </w:rPr>
  </w:style>
  <w:style w:type="character" w:customStyle="1" w:styleId="60">
    <w:name w:val="Заголовок 6 Знак"/>
    <w:basedOn w:val="a0"/>
    <w:link w:val="6"/>
    <w:uiPriority w:val="9"/>
    <w:semiHidden/>
    <w:rsid w:val="00C020AD"/>
    <w:rPr>
      <w:b/>
      <w:bCs/>
    </w:rPr>
  </w:style>
  <w:style w:type="character" w:customStyle="1" w:styleId="70">
    <w:name w:val="Заголовок 7 Знак"/>
    <w:basedOn w:val="a0"/>
    <w:link w:val="7"/>
    <w:uiPriority w:val="9"/>
    <w:semiHidden/>
    <w:rsid w:val="00C020AD"/>
    <w:rPr>
      <w:sz w:val="24"/>
      <w:szCs w:val="24"/>
    </w:rPr>
  </w:style>
  <w:style w:type="character" w:customStyle="1" w:styleId="80">
    <w:name w:val="Заголовок 8 Знак"/>
    <w:basedOn w:val="a0"/>
    <w:link w:val="8"/>
    <w:uiPriority w:val="9"/>
    <w:semiHidden/>
    <w:rsid w:val="00C020AD"/>
    <w:rPr>
      <w:i/>
      <w:iCs/>
      <w:sz w:val="24"/>
      <w:szCs w:val="24"/>
    </w:rPr>
  </w:style>
  <w:style w:type="character" w:customStyle="1" w:styleId="90">
    <w:name w:val="Заголовок 9 Знак"/>
    <w:basedOn w:val="a0"/>
    <w:link w:val="9"/>
    <w:uiPriority w:val="9"/>
    <w:semiHidden/>
    <w:rsid w:val="00C020AD"/>
    <w:rPr>
      <w:rFonts w:asciiTheme="majorHAnsi" w:eastAsiaTheme="majorEastAsia" w:hAnsiTheme="majorHAnsi"/>
    </w:rPr>
  </w:style>
  <w:style w:type="paragraph" w:customStyle="1" w:styleId="a3">
    <w:basedOn w:val="a"/>
    <w:next w:val="a"/>
    <w:uiPriority w:val="10"/>
    <w:qFormat/>
    <w:rsid w:val="00C020AD"/>
    <w:pPr>
      <w:spacing w:before="240" w:after="60"/>
      <w:jc w:val="center"/>
      <w:outlineLvl w:val="0"/>
    </w:pPr>
    <w:rPr>
      <w:rFonts w:asciiTheme="majorHAnsi" w:eastAsiaTheme="majorEastAsia" w:hAnsiTheme="majorHAnsi" w:cs="FreeSans"/>
      <w:b/>
      <w:bCs/>
      <w:kern w:val="28"/>
      <w:sz w:val="32"/>
      <w:szCs w:val="32"/>
    </w:rPr>
  </w:style>
  <w:style w:type="character" w:customStyle="1" w:styleId="a4">
    <w:name w:val="Название Знак"/>
    <w:basedOn w:val="a0"/>
    <w:link w:val="a5"/>
    <w:uiPriority w:val="10"/>
    <w:rsid w:val="00C020AD"/>
    <w:rPr>
      <w:rFonts w:asciiTheme="majorHAnsi" w:eastAsiaTheme="majorEastAsia" w:hAnsiTheme="majorHAnsi" w:cs="FreeSans"/>
      <w:b/>
      <w:bCs/>
      <w:kern w:val="28"/>
      <w:sz w:val="32"/>
      <w:szCs w:val="32"/>
    </w:rPr>
  </w:style>
  <w:style w:type="paragraph" w:styleId="a5">
    <w:name w:val="Title"/>
    <w:basedOn w:val="a"/>
    <w:next w:val="a"/>
    <w:link w:val="a4"/>
    <w:uiPriority w:val="10"/>
    <w:rsid w:val="00C020AD"/>
    <w:pPr>
      <w:pBdr>
        <w:bottom w:val="single" w:sz="8" w:space="4" w:color="4F81BD" w:themeColor="accent1"/>
      </w:pBdr>
      <w:spacing w:after="300"/>
      <w:contextualSpacing/>
    </w:pPr>
    <w:rPr>
      <w:rFonts w:asciiTheme="majorHAnsi" w:eastAsiaTheme="majorEastAsia" w:hAnsiTheme="majorHAnsi" w:cs="FreeSans"/>
      <w:b/>
      <w:bCs/>
      <w:kern w:val="28"/>
      <w:sz w:val="32"/>
      <w:szCs w:val="32"/>
    </w:rPr>
  </w:style>
  <w:style w:type="character" w:customStyle="1" w:styleId="11">
    <w:name w:val="Название Знак1"/>
    <w:basedOn w:val="a0"/>
    <w:link w:val="a5"/>
    <w:uiPriority w:val="10"/>
    <w:rsid w:val="00C020A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20AD"/>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C020AD"/>
    <w:rPr>
      <w:rFonts w:asciiTheme="majorHAnsi" w:eastAsiaTheme="majorEastAsia" w:hAnsiTheme="majorHAnsi"/>
      <w:sz w:val="24"/>
      <w:szCs w:val="24"/>
    </w:rPr>
  </w:style>
  <w:style w:type="character" w:styleId="a8">
    <w:name w:val="Strong"/>
    <w:basedOn w:val="a0"/>
    <w:uiPriority w:val="22"/>
    <w:qFormat/>
    <w:rsid w:val="00C020AD"/>
    <w:rPr>
      <w:b/>
      <w:bCs/>
    </w:rPr>
  </w:style>
  <w:style w:type="character" w:styleId="a9">
    <w:name w:val="Emphasis"/>
    <w:basedOn w:val="a0"/>
    <w:uiPriority w:val="20"/>
    <w:qFormat/>
    <w:rsid w:val="00C020AD"/>
    <w:rPr>
      <w:rFonts w:asciiTheme="minorHAnsi" w:hAnsiTheme="minorHAnsi"/>
      <w:b/>
      <w:i/>
      <w:iCs/>
    </w:rPr>
  </w:style>
  <w:style w:type="paragraph" w:styleId="aa">
    <w:name w:val="No Spacing"/>
    <w:basedOn w:val="a"/>
    <w:uiPriority w:val="1"/>
    <w:qFormat/>
    <w:rsid w:val="00C020AD"/>
    <w:rPr>
      <w:rFonts w:cs="Times New Roman"/>
      <w:szCs w:val="32"/>
    </w:rPr>
  </w:style>
  <w:style w:type="paragraph" w:styleId="ab">
    <w:name w:val="List Paragraph"/>
    <w:basedOn w:val="a"/>
    <w:uiPriority w:val="34"/>
    <w:qFormat/>
    <w:rsid w:val="00C020AD"/>
    <w:pPr>
      <w:ind w:left="720"/>
      <w:contextualSpacing/>
    </w:pPr>
    <w:rPr>
      <w:rFonts w:cs="Times New Roman"/>
    </w:rPr>
  </w:style>
  <w:style w:type="paragraph" w:styleId="21">
    <w:name w:val="Quote"/>
    <w:basedOn w:val="a"/>
    <w:next w:val="a"/>
    <w:link w:val="22"/>
    <w:uiPriority w:val="29"/>
    <w:qFormat/>
    <w:rsid w:val="00C020AD"/>
    <w:rPr>
      <w:rFonts w:cs="Times New Roman"/>
      <w:i/>
    </w:rPr>
  </w:style>
  <w:style w:type="character" w:customStyle="1" w:styleId="22">
    <w:name w:val="Цитата 2 Знак"/>
    <w:basedOn w:val="a0"/>
    <w:link w:val="21"/>
    <w:uiPriority w:val="29"/>
    <w:rsid w:val="00C020AD"/>
    <w:rPr>
      <w:i/>
      <w:sz w:val="24"/>
      <w:szCs w:val="24"/>
    </w:rPr>
  </w:style>
  <w:style w:type="paragraph" w:styleId="ac">
    <w:name w:val="Intense Quote"/>
    <w:basedOn w:val="a"/>
    <w:next w:val="a"/>
    <w:link w:val="ad"/>
    <w:uiPriority w:val="30"/>
    <w:qFormat/>
    <w:rsid w:val="00C020AD"/>
    <w:pPr>
      <w:ind w:left="720" w:right="720"/>
    </w:pPr>
    <w:rPr>
      <w:rFonts w:cs="Times New Roman"/>
      <w:b/>
      <w:i/>
      <w:szCs w:val="22"/>
    </w:rPr>
  </w:style>
  <w:style w:type="character" w:customStyle="1" w:styleId="ad">
    <w:name w:val="Выделенная цитата Знак"/>
    <w:basedOn w:val="a0"/>
    <w:link w:val="ac"/>
    <w:uiPriority w:val="30"/>
    <w:rsid w:val="00C020AD"/>
    <w:rPr>
      <w:b/>
      <w:i/>
      <w:sz w:val="24"/>
    </w:rPr>
  </w:style>
  <w:style w:type="character" w:styleId="ae">
    <w:name w:val="Subtle Emphasis"/>
    <w:uiPriority w:val="19"/>
    <w:qFormat/>
    <w:rsid w:val="00C020AD"/>
    <w:rPr>
      <w:i/>
      <w:color w:val="5A5A5A" w:themeColor="text1" w:themeTint="A5"/>
    </w:rPr>
  </w:style>
  <w:style w:type="character" w:styleId="af">
    <w:name w:val="Intense Emphasis"/>
    <w:basedOn w:val="a0"/>
    <w:uiPriority w:val="21"/>
    <w:qFormat/>
    <w:rsid w:val="00C020AD"/>
    <w:rPr>
      <w:b/>
      <w:i/>
      <w:sz w:val="24"/>
      <w:szCs w:val="24"/>
      <w:u w:val="single"/>
    </w:rPr>
  </w:style>
  <w:style w:type="character" w:styleId="af0">
    <w:name w:val="Subtle Reference"/>
    <w:basedOn w:val="a0"/>
    <w:uiPriority w:val="31"/>
    <w:qFormat/>
    <w:rsid w:val="00C020AD"/>
    <w:rPr>
      <w:sz w:val="24"/>
      <w:szCs w:val="24"/>
      <w:u w:val="single"/>
    </w:rPr>
  </w:style>
  <w:style w:type="character" w:styleId="af1">
    <w:name w:val="Intense Reference"/>
    <w:basedOn w:val="a0"/>
    <w:uiPriority w:val="32"/>
    <w:qFormat/>
    <w:rsid w:val="00C020AD"/>
    <w:rPr>
      <w:b/>
      <w:sz w:val="24"/>
      <w:u w:val="single"/>
    </w:rPr>
  </w:style>
  <w:style w:type="character" w:styleId="af2">
    <w:name w:val="Book Title"/>
    <w:basedOn w:val="a0"/>
    <w:uiPriority w:val="33"/>
    <w:qFormat/>
    <w:rsid w:val="00C020A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020AD"/>
    <w:pPr>
      <w:outlineLvl w:val="9"/>
    </w:pPr>
  </w:style>
  <w:style w:type="paragraph" w:styleId="af4">
    <w:name w:val="Normal (Web)"/>
    <w:basedOn w:val="a"/>
    <w:uiPriority w:val="99"/>
    <w:semiHidden/>
    <w:unhideWhenUsed/>
    <w:rsid w:val="00960C69"/>
    <w:pPr>
      <w:spacing w:before="100" w:beforeAutospacing="1" w:after="100" w:afterAutospacing="1"/>
      <w:ind w:firstLine="0"/>
      <w:jc w:val="left"/>
    </w:pPr>
    <w:rPr>
      <w:rFonts w:eastAsia="Times New Roman" w:cs="Times New Roman"/>
      <w:sz w:val="24"/>
      <w:lang w:val="ru-RU" w:eastAsia="ru-RU" w:bidi="ar-SA"/>
    </w:rPr>
  </w:style>
</w:styles>
</file>

<file path=word/webSettings.xml><?xml version="1.0" encoding="utf-8"?>
<w:webSettings xmlns:r="http://schemas.openxmlformats.org/officeDocument/2006/relationships" xmlns:w="http://schemas.openxmlformats.org/wordprocessingml/2006/main">
  <w:divs>
    <w:div w:id="8731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1967</Words>
  <Characters>11213</Characters>
  <Application>Microsoft Office Word</Application>
  <DocSecurity>0</DocSecurity>
  <Lines>93</Lines>
  <Paragraphs>26</Paragraphs>
  <ScaleCrop>false</ScaleCrop>
  <Company/>
  <LinksUpToDate>false</LinksUpToDate>
  <CharactersWithSpaces>13154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Rezanov</dc:creator>
  <cp:lastModifiedBy>Rezanov</cp:lastModifiedBy>
  <cp:revision>1</cp:revision>
  <dcterms:created xsi:type="dcterms:W3CDTF">2021-12-07T09:16:00Z</dcterms:created>
  <dcterms:modified xsi:type="dcterms:W3CDTF">2021-12-07T09:18:00Z</dcterms:modified>
</cp:coreProperties>
</file>