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458F" w:rsidRPr="00712DF3" w:rsidRDefault="0015458F">
      <w:pPr>
        <w:pStyle w:val="1"/>
        <w:rPr>
          <w:rFonts w:ascii="Times New Roman" w:hAnsi="Times New Roman"/>
          <w:b w:val="0"/>
          <w:sz w:val="30"/>
          <w:szCs w:val="30"/>
        </w:rPr>
      </w:pPr>
      <w:r w:rsidRPr="00712DF3">
        <w:rPr>
          <w:rFonts w:ascii="Times New Roman" w:hAnsi="Times New Roman"/>
          <w:b w:val="0"/>
          <w:sz w:val="30"/>
          <w:szCs w:val="30"/>
        </w:rPr>
        <w:t>УТВЕРЖДАЮ</w:t>
      </w:r>
    </w:p>
    <w:p w:rsidR="0015458F" w:rsidRPr="00164BB4" w:rsidRDefault="0015458F">
      <w:pPr>
        <w:ind w:left="4845"/>
        <w:rPr>
          <w:sz w:val="30"/>
          <w:szCs w:val="30"/>
        </w:rPr>
      </w:pPr>
      <w:r>
        <w:rPr>
          <w:sz w:val="30"/>
          <w:szCs w:val="30"/>
        </w:rPr>
        <w:t>_______________________________</w:t>
      </w:r>
    </w:p>
    <w:p w:rsidR="0015458F" w:rsidRPr="00164BB4" w:rsidRDefault="0015458F">
      <w:pPr>
        <w:ind w:left="4845"/>
        <w:rPr>
          <w:sz w:val="30"/>
          <w:szCs w:val="30"/>
        </w:rPr>
      </w:pPr>
      <w:r>
        <w:rPr>
          <w:sz w:val="30"/>
          <w:szCs w:val="30"/>
        </w:rPr>
        <w:t>_______________________________</w:t>
      </w:r>
    </w:p>
    <w:p w:rsidR="0015458F" w:rsidRPr="00164BB4" w:rsidRDefault="0015458F">
      <w:pPr>
        <w:ind w:left="4845"/>
        <w:rPr>
          <w:sz w:val="30"/>
          <w:szCs w:val="30"/>
        </w:rPr>
      </w:pPr>
      <w:r>
        <w:rPr>
          <w:sz w:val="30"/>
          <w:szCs w:val="30"/>
        </w:rPr>
        <w:t>_______________________________</w:t>
      </w:r>
    </w:p>
    <w:p w:rsidR="0015458F" w:rsidRPr="00164BB4" w:rsidRDefault="0015458F">
      <w:pPr>
        <w:ind w:left="4845"/>
        <w:rPr>
          <w:sz w:val="30"/>
          <w:szCs w:val="30"/>
        </w:rPr>
      </w:pPr>
      <w:r>
        <w:rPr>
          <w:sz w:val="30"/>
          <w:szCs w:val="30"/>
        </w:rPr>
        <w:t>_______________________________</w:t>
      </w:r>
    </w:p>
    <w:p w:rsidR="0015458F" w:rsidRPr="00957794" w:rsidRDefault="0015458F">
      <w:pPr>
        <w:ind w:left="4845"/>
        <w:rPr>
          <w:sz w:val="30"/>
          <w:szCs w:val="30"/>
        </w:rPr>
      </w:pPr>
      <w:r w:rsidRPr="00957794">
        <w:rPr>
          <w:sz w:val="30"/>
          <w:szCs w:val="30"/>
        </w:rPr>
        <w:t>«____» _________________ 20   г.</w:t>
      </w:r>
    </w:p>
    <w:p w:rsidR="0015458F" w:rsidRPr="00957794" w:rsidRDefault="0015458F">
      <w:pPr>
        <w:ind w:left="4845"/>
        <w:rPr>
          <w:sz w:val="30"/>
          <w:szCs w:val="30"/>
        </w:rPr>
      </w:pPr>
    </w:p>
    <w:p w:rsidR="0015458F" w:rsidRPr="00957794" w:rsidRDefault="0015458F">
      <w:pPr>
        <w:ind w:left="4845"/>
        <w:rPr>
          <w:sz w:val="30"/>
          <w:szCs w:val="30"/>
        </w:rPr>
      </w:pPr>
    </w:p>
    <w:p w:rsidR="0015458F" w:rsidRPr="00957794" w:rsidRDefault="0015458F">
      <w:pPr>
        <w:ind w:left="4845"/>
        <w:rPr>
          <w:sz w:val="30"/>
          <w:szCs w:val="30"/>
        </w:rPr>
      </w:pPr>
    </w:p>
    <w:p w:rsidR="0015458F" w:rsidRPr="00957794" w:rsidRDefault="0015458F">
      <w:pPr>
        <w:rPr>
          <w:b/>
          <w:sz w:val="30"/>
          <w:szCs w:val="30"/>
        </w:rPr>
      </w:pPr>
      <w:r w:rsidRPr="00957794">
        <w:rPr>
          <w:b/>
          <w:sz w:val="30"/>
          <w:szCs w:val="30"/>
        </w:rPr>
        <w:t>ПЛАН-КОНСПЕКТ</w:t>
      </w:r>
    </w:p>
    <w:p w:rsidR="0015458F" w:rsidRPr="00957794" w:rsidRDefault="0015458F">
      <w:pPr>
        <w:rPr>
          <w:sz w:val="30"/>
          <w:szCs w:val="30"/>
        </w:rPr>
      </w:pPr>
      <w:r w:rsidRPr="00957794">
        <w:rPr>
          <w:sz w:val="30"/>
          <w:szCs w:val="30"/>
        </w:rPr>
        <w:t>проведения занятия по тактической подготовке  ____________________________________________________________</w:t>
      </w:r>
    </w:p>
    <w:p w:rsidR="0015458F" w:rsidRPr="00957794" w:rsidRDefault="0015458F">
      <w:pPr>
        <w:jc w:val="center"/>
        <w:rPr>
          <w:sz w:val="30"/>
          <w:szCs w:val="30"/>
        </w:rPr>
      </w:pPr>
    </w:p>
    <w:p w:rsidR="0015458F" w:rsidRPr="0081623E" w:rsidRDefault="0015458F">
      <w:pPr>
        <w:jc w:val="center"/>
        <w:rPr>
          <w:sz w:val="30"/>
          <w:szCs w:val="30"/>
        </w:rPr>
      </w:pPr>
    </w:p>
    <w:p w:rsidR="0015458F" w:rsidRPr="0081623E" w:rsidRDefault="0015458F">
      <w:pPr>
        <w:pStyle w:val="23"/>
        <w:rPr>
          <w:sz w:val="30"/>
          <w:szCs w:val="30"/>
        </w:rPr>
      </w:pPr>
      <w:r w:rsidRPr="0081623E">
        <w:rPr>
          <w:sz w:val="30"/>
          <w:szCs w:val="30"/>
        </w:rPr>
        <w:t>Тема 1: «Определение общевойскового боя. Основы тактических действий в составе мотострелкового отделения. Огневые средства, применяемые мотострелковым отделением в общевойсковом бою. Обязанности солдата в бою».</w:t>
      </w:r>
    </w:p>
    <w:p w:rsidR="0015458F" w:rsidRPr="00957794" w:rsidRDefault="0015458F">
      <w:pPr>
        <w:rPr>
          <w:b/>
          <w:sz w:val="30"/>
          <w:szCs w:val="30"/>
        </w:rPr>
      </w:pPr>
    </w:p>
    <w:p w:rsidR="0015458F" w:rsidRPr="00957794" w:rsidRDefault="0015458F" w:rsidP="00684A59">
      <w:pPr>
        <w:jc w:val="both"/>
        <w:rPr>
          <w:sz w:val="30"/>
          <w:szCs w:val="30"/>
        </w:rPr>
      </w:pPr>
      <w:r>
        <w:rPr>
          <w:b/>
          <w:sz w:val="30"/>
          <w:szCs w:val="30"/>
        </w:rPr>
        <w:t>УЧЕБНЫЕ ВОПРОСЫ:</w:t>
      </w:r>
    </w:p>
    <w:p w:rsidR="0015458F" w:rsidRDefault="0015458F" w:rsidP="00684A59">
      <w:pPr>
        <w:jc w:val="both"/>
        <w:rPr>
          <w:sz w:val="30"/>
          <w:szCs w:val="30"/>
        </w:rPr>
      </w:pPr>
    </w:p>
    <w:p w:rsidR="0015458F" w:rsidRDefault="0015458F" w:rsidP="00684A59">
      <w:pPr>
        <w:jc w:val="both"/>
        <w:rPr>
          <w:sz w:val="30"/>
          <w:szCs w:val="30"/>
        </w:rPr>
      </w:pPr>
      <w:r>
        <w:rPr>
          <w:sz w:val="30"/>
          <w:szCs w:val="30"/>
        </w:rPr>
        <w:t xml:space="preserve">1. </w:t>
      </w:r>
      <w:r w:rsidRPr="00896D06">
        <w:rPr>
          <w:sz w:val="30"/>
          <w:szCs w:val="30"/>
        </w:rPr>
        <w:t xml:space="preserve">Определение общевойскового боя. </w:t>
      </w:r>
    </w:p>
    <w:p w:rsidR="0015458F" w:rsidRPr="00957794" w:rsidRDefault="0015458F" w:rsidP="00684A59">
      <w:pPr>
        <w:jc w:val="both"/>
        <w:rPr>
          <w:sz w:val="30"/>
          <w:szCs w:val="30"/>
        </w:rPr>
      </w:pPr>
      <w:r>
        <w:rPr>
          <w:sz w:val="30"/>
          <w:szCs w:val="30"/>
        </w:rPr>
        <w:t xml:space="preserve">2. </w:t>
      </w:r>
      <w:r w:rsidRPr="00896D06">
        <w:rPr>
          <w:sz w:val="30"/>
          <w:szCs w:val="30"/>
        </w:rPr>
        <w:t>Основы тактических действий в составе мотострелкового отделения.</w:t>
      </w:r>
    </w:p>
    <w:p w:rsidR="0015458F" w:rsidRDefault="0015458F" w:rsidP="00684A59">
      <w:pPr>
        <w:jc w:val="both"/>
        <w:rPr>
          <w:sz w:val="30"/>
          <w:szCs w:val="30"/>
        </w:rPr>
      </w:pPr>
      <w:r>
        <w:rPr>
          <w:sz w:val="30"/>
          <w:szCs w:val="30"/>
        </w:rPr>
        <w:t>3. </w:t>
      </w:r>
      <w:r w:rsidRPr="00896D06">
        <w:rPr>
          <w:sz w:val="30"/>
          <w:szCs w:val="30"/>
        </w:rPr>
        <w:t xml:space="preserve">Огневые средства, применяемые мотострелковым отделением в общевойсковом бою. </w:t>
      </w:r>
    </w:p>
    <w:p w:rsidR="0015458F" w:rsidRDefault="0015458F" w:rsidP="00684A59">
      <w:pPr>
        <w:jc w:val="both"/>
        <w:rPr>
          <w:sz w:val="30"/>
          <w:szCs w:val="30"/>
        </w:rPr>
      </w:pPr>
      <w:r>
        <w:rPr>
          <w:sz w:val="30"/>
          <w:szCs w:val="30"/>
        </w:rPr>
        <w:t>4.</w:t>
      </w:r>
      <w:r w:rsidRPr="00957794">
        <w:rPr>
          <w:sz w:val="30"/>
          <w:szCs w:val="30"/>
        </w:rPr>
        <w:t xml:space="preserve"> </w:t>
      </w:r>
      <w:r w:rsidRPr="00896D06">
        <w:rPr>
          <w:sz w:val="30"/>
          <w:szCs w:val="30"/>
        </w:rPr>
        <w:t>Обязанности солдата в бою</w:t>
      </w:r>
      <w:r w:rsidRPr="00957794">
        <w:rPr>
          <w:sz w:val="30"/>
          <w:szCs w:val="30"/>
        </w:rPr>
        <w:t>.</w:t>
      </w:r>
    </w:p>
    <w:p w:rsidR="0015458F" w:rsidRDefault="0015458F" w:rsidP="00684A59">
      <w:pPr>
        <w:jc w:val="both"/>
        <w:rPr>
          <w:b/>
          <w:sz w:val="30"/>
          <w:szCs w:val="30"/>
        </w:rPr>
      </w:pPr>
    </w:p>
    <w:p w:rsidR="0015458F" w:rsidRDefault="0015458F" w:rsidP="00684A59">
      <w:pPr>
        <w:jc w:val="both"/>
        <w:rPr>
          <w:sz w:val="30"/>
          <w:szCs w:val="30"/>
        </w:rPr>
      </w:pPr>
      <w:r w:rsidRPr="00EC41A8">
        <w:rPr>
          <w:b/>
          <w:sz w:val="30"/>
          <w:szCs w:val="30"/>
        </w:rPr>
        <w:t xml:space="preserve">ВРЕМЯ: </w:t>
      </w:r>
      <w:r w:rsidRPr="00EC2F61">
        <w:rPr>
          <w:sz w:val="30"/>
          <w:szCs w:val="30"/>
        </w:rPr>
        <w:t>45 мин</w:t>
      </w:r>
      <w:r>
        <w:rPr>
          <w:b/>
          <w:sz w:val="30"/>
          <w:szCs w:val="30"/>
        </w:rPr>
        <w:t xml:space="preserve"> </w:t>
      </w:r>
      <w:r w:rsidRPr="00EC41A8">
        <w:rPr>
          <w:sz w:val="30"/>
          <w:szCs w:val="30"/>
        </w:rPr>
        <w:t>(лекция)</w:t>
      </w:r>
      <w:r>
        <w:rPr>
          <w:sz w:val="30"/>
          <w:szCs w:val="30"/>
        </w:rPr>
        <w:t>.</w:t>
      </w:r>
    </w:p>
    <w:p w:rsidR="0015458F" w:rsidRDefault="0015458F" w:rsidP="00684A59">
      <w:pPr>
        <w:jc w:val="both"/>
        <w:rPr>
          <w:sz w:val="30"/>
          <w:szCs w:val="30"/>
        </w:rPr>
      </w:pPr>
    </w:p>
    <w:p w:rsidR="0015458F" w:rsidRPr="00276C20" w:rsidRDefault="0015458F" w:rsidP="00684A59">
      <w:pPr>
        <w:jc w:val="both"/>
        <w:rPr>
          <w:b/>
          <w:sz w:val="30"/>
          <w:szCs w:val="30"/>
        </w:rPr>
      </w:pPr>
      <w:r w:rsidRPr="00276C20">
        <w:rPr>
          <w:b/>
          <w:sz w:val="30"/>
          <w:szCs w:val="30"/>
        </w:rPr>
        <w:t>МЕСТО:</w:t>
      </w:r>
    </w:p>
    <w:p w:rsidR="0015458F" w:rsidRDefault="0015458F" w:rsidP="00684A59">
      <w:pPr>
        <w:jc w:val="both"/>
        <w:rPr>
          <w:b/>
          <w:sz w:val="30"/>
          <w:szCs w:val="30"/>
        </w:rPr>
      </w:pPr>
      <w:r w:rsidRPr="00EC41A8">
        <w:rPr>
          <w:b/>
          <w:sz w:val="30"/>
          <w:szCs w:val="30"/>
        </w:rPr>
        <w:t xml:space="preserve"> </w:t>
      </w:r>
    </w:p>
    <w:p w:rsidR="0015458F" w:rsidRPr="00EC2F61" w:rsidRDefault="0015458F" w:rsidP="00684A59">
      <w:pPr>
        <w:jc w:val="both"/>
        <w:rPr>
          <w:sz w:val="30"/>
          <w:szCs w:val="30"/>
        </w:rPr>
      </w:pPr>
      <w:r>
        <w:rPr>
          <w:b/>
          <w:sz w:val="30"/>
          <w:szCs w:val="30"/>
        </w:rPr>
        <w:t xml:space="preserve">МАТЕРИАЛЬНОЕ ОБЕСПЕЧЕНИЕ: </w:t>
      </w:r>
      <w:r>
        <w:rPr>
          <w:sz w:val="30"/>
          <w:szCs w:val="30"/>
        </w:rPr>
        <w:t>мультимедийное оборудование, плакаты.</w:t>
      </w:r>
    </w:p>
    <w:p w:rsidR="0015458F" w:rsidRPr="00957794" w:rsidRDefault="0015458F">
      <w:pPr>
        <w:jc w:val="both"/>
        <w:rPr>
          <w:sz w:val="30"/>
          <w:szCs w:val="30"/>
        </w:rPr>
      </w:pPr>
    </w:p>
    <w:p w:rsidR="0015458F" w:rsidRPr="00164BB4" w:rsidRDefault="0015458F">
      <w:pPr>
        <w:rPr>
          <w:b/>
          <w:sz w:val="30"/>
          <w:szCs w:val="30"/>
        </w:rPr>
      </w:pPr>
    </w:p>
    <w:p w:rsidR="0015458F" w:rsidRPr="00896D06" w:rsidRDefault="0015458F" w:rsidP="00957794">
      <w:pPr>
        <w:rPr>
          <w:b/>
          <w:sz w:val="30"/>
          <w:szCs w:val="30"/>
        </w:rPr>
      </w:pPr>
    </w:p>
    <w:p w:rsidR="0015458F" w:rsidRPr="00896D06" w:rsidRDefault="0015458F" w:rsidP="00957794">
      <w:pPr>
        <w:rPr>
          <w:b/>
          <w:sz w:val="30"/>
          <w:szCs w:val="30"/>
        </w:rPr>
      </w:pPr>
    </w:p>
    <w:p w:rsidR="0015458F" w:rsidRPr="00896D06" w:rsidRDefault="0015458F" w:rsidP="00957794">
      <w:pPr>
        <w:rPr>
          <w:b/>
          <w:sz w:val="30"/>
          <w:szCs w:val="30"/>
        </w:rPr>
      </w:pPr>
    </w:p>
    <w:p w:rsidR="0015458F" w:rsidRPr="00896D06" w:rsidRDefault="0015458F" w:rsidP="00957794">
      <w:pPr>
        <w:rPr>
          <w:b/>
          <w:sz w:val="30"/>
          <w:szCs w:val="30"/>
        </w:rPr>
      </w:pPr>
    </w:p>
    <w:p w:rsidR="0015458F" w:rsidRPr="00896D06" w:rsidRDefault="0015458F" w:rsidP="00957794">
      <w:pPr>
        <w:rPr>
          <w:b/>
          <w:sz w:val="30"/>
          <w:szCs w:val="30"/>
        </w:rPr>
      </w:pPr>
    </w:p>
    <w:p w:rsidR="0015458F" w:rsidRPr="00896D06" w:rsidRDefault="0015458F" w:rsidP="00957794">
      <w:pPr>
        <w:rPr>
          <w:b/>
          <w:sz w:val="30"/>
          <w:szCs w:val="30"/>
        </w:rPr>
      </w:pPr>
    </w:p>
    <w:p w:rsidR="0015458F" w:rsidRPr="00164BB4" w:rsidRDefault="0015458F" w:rsidP="00957794">
      <w:pPr>
        <w:rPr>
          <w:b/>
          <w:sz w:val="30"/>
          <w:szCs w:val="30"/>
        </w:rPr>
      </w:pPr>
    </w:p>
    <w:p w:rsidR="0015458F" w:rsidRPr="00957794" w:rsidRDefault="0015458F" w:rsidP="000F06E8">
      <w:pPr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lastRenderedPageBreak/>
        <w:t>ХОД ЗАНЯТИЯ</w:t>
      </w:r>
      <w:r w:rsidRPr="00957794">
        <w:rPr>
          <w:b/>
          <w:sz w:val="30"/>
          <w:szCs w:val="30"/>
        </w:rPr>
        <w:t>:</w:t>
      </w:r>
    </w:p>
    <w:p w:rsidR="0015458F" w:rsidRPr="00896D06" w:rsidRDefault="0015458F" w:rsidP="00896D06">
      <w:pPr>
        <w:pStyle w:val="aa"/>
        <w:spacing w:line="400" w:lineRule="exact"/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t xml:space="preserve">1. </w:t>
      </w:r>
      <w:r w:rsidRPr="00896D06">
        <w:rPr>
          <w:b/>
          <w:sz w:val="30"/>
          <w:szCs w:val="30"/>
        </w:rPr>
        <w:t>Определение общевойскового боя</w:t>
      </w:r>
      <w:r>
        <w:rPr>
          <w:b/>
          <w:sz w:val="30"/>
          <w:szCs w:val="30"/>
        </w:rPr>
        <w:t>.</w:t>
      </w:r>
    </w:p>
    <w:p w:rsidR="0015458F" w:rsidRPr="003857A0" w:rsidRDefault="0015458F" w:rsidP="00EC2F61">
      <w:pPr>
        <w:spacing w:line="400" w:lineRule="exact"/>
        <w:ind w:firstLine="570"/>
        <w:jc w:val="both"/>
        <w:rPr>
          <w:sz w:val="30"/>
          <w:szCs w:val="30"/>
        </w:rPr>
      </w:pPr>
      <w:r w:rsidRPr="003857A0">
        <w:rPr>
          <w:b/>
          <w:sz w:val="30"/>
          <w:szCs w:val="30"/>
        </w:rPr>
        <w:t>Бой</w:t>
      </w:r>
      <w:r w:rsidRPr="003857A0">
        <w:rPr>
          <w:sz w:val="30"/>
          <w:szCs w:val="30"/>
        </w:rPr>
        <w:t xml:space="preserve"> – основная форма тактических действий войск, представляет собой организованные и согласованные по цели, месту и времени удары, огонь и маневр соединений, воинских частей и подразделений в целях уничтожения (разгрома) противника, отражения его наступления и выполнения других тактических задач в ограниченном районе в течение определенного времени.</w:t>
      </w:r>
    </w:p>
    <w:p w:rsidR="0015458F" w:rsidRPr="003857A0" w:rsidRDefault="0015458F" w:rsidP="00896D06">
      <w:pPr>
        <w:pStyle w:val="ab"/>
        <w:ind w:firstLine="540"/>
        <w:jc w:val="both"/>
        <w:rPr>
          <w:rFonts w:ascii="Times New Roman" w:eastAsia="MS Mincho" w:hAnsi="Times New Roman"/>
          <w:sz w:val="30"/>
          <w:szCs w:val="30"/>
        </w:rPr>
      </w:pPr>
      <w:r w:rsidRPr="003857A0">
        <w:rPr>
          <w:rFonts w:ascii="Times New Roman" w:eastAsia="MS Mincho" w:hAnsi="Times New Roman"/>
          <w:b/>
          <w:sz w:val="30"/>
          <w:szCs w:val="30"/>
        </w:rPr>
        <w:t xml:space="preserve">Удар </w:t>
      </w:r>
      <w:r w:rsidRPr="003857A0">
        <w:rPr>
          <w:rFonts w:ascii="Times New Roman" w:eastAsia="MS Mincho" w:hAnsi="Times New Roman"/>
          <w:sz w:val="30"/>
          <w:szCs w:val="30"/>
        </w:rPr>
        <w:t>– составная часть операции, сражения, боевых действий, боя, заключающаяся в одновременном поражении группировок войск, наземных объектов противника путем мощного воздействия по ним обычным оружием и войсками. Удары могут быть: в зависимости от применяемого оружия и участвующих сил – ядерные, огневые и удары войсками; по средствам доставки – ракетные, артиллерийские и авиационные; по количеству участвующих средств и поражаемых объектов – массированные, групповые и одиночные.</w:t>
      </w:r>
    </w:p>
    <w:p w:rsidR="0015458F" w:rsidRPr="003857A0" w:rsidRDefault="0015458F" w:rsidP="00896D06">
      <w:pPr>
        <w:shd w:val="clear" w:color="auto" w:fill="FFFFFF"/>
        <w:ind w:left="11" w:firstLine="540"/>
        <w:jc w:val="both"/>
        <w:rPr>
          <w:sz w:val="30"/>
          <w:szCs w:val="30"/>
        </w:rPr>
      </w:pPr>
      <w:r w:rsidRPr="003857A0">
        <w:rPr>
          <w:b/>
          <w:color w:val="000000"/>
          <w:sz w:val="30"/>
          <w:szCs w:val="30"/>
        </w:rPr>
        <w:t>Огонь</w:t>
      </w:r>
      <w:r w:rsidRPr="003857A0">
        <w:rPr>
          <w:color w:val="000000"/>
          <w:sz w:val="30"/>
          <w:szCs w:val="30"/>
        </w:rPr>
        <w:t xml:space="preserve"> – поражение противника стрельбой из различных видов оружия. Он ведется с задачей уничтожения, подавления и изнурения противника или разрушения его объектов. Огонь различается по решаемым тактическим задачам – на уничтожение, подавление, изнурение, разрушение, задымление (ослепление), освещение и другие; по видам оружия – огонь из стрелкового оружия, танков (танковых пушек и пулеметов), боевых машин пехоты (бронетранспортеров), огонь артиллерии, минометов, комплексов противотанковых управляемых ракет, зенитных средств и другие; по способам ведения – прямой, полупрямой наводкой, с закрытых огневых позиций и другие; по напряженности стрельбы – одиночными выстрелами, короткими или длинными очередями, непрерывный, кинжальный, беглый, методический, залповый и другие; по направлению стрельбы – фронтальный, фланговый и перекрестный; по способам стрельбы – с места, с остановки, с ходу и другие; по видам огня – по отдельной цели, сосредоточенный, заградительный и другие.</w:t>
      </w:r>
    </w:p>
    <w:p w:rsidR="0015458F" w:rsidRPr="003857A0" w:rsidRDefault="0015458F" w:rsidP="00896D06">
      <w:pPr>
        <w:pStyle w:val="a7"/>
        <w:ind w:firstLine="540"/>
        <w:jc w:val="both"/>
        <w:rPr>
          <w:sz w:val="30"/>
          <w:szCs w:val="30"/>
        </w:rPr>
      </w:pPr>
      <w:r w:rsidRPr="003857A0">
        <w:rPr>
          <w:b/>
          <w:color w:val="000000"/>
          <w:sz w:val="30"/>
          <w:szCs w:val="30"/>
        </w:rPr>
        <w:t>Маневр</w:t>
      </w:r>
      <w:r w:rsidRPr="003857A0">
        <w:rPr>
          <w:color w:val="000000"/>
          <w:sz w:val="30"/>
          <w:szCs w:val="30"/>
        </w:rPr>
        <w:t xml:space="preserve"> – организованное передвижение войск в ходе боя в целях занятия выгодного положения по отношению к противнику и создания необходимой группировки сил и средств, а также перенос или перенацеливание (массирование, распределение) ударов и огня для наиболее эффективного поражения противника. </w:t>
      </w:r>
    </w:p>
    <w:p w:rsidR="0015458F" w:rsidRPr="003857A0" w:rsidRDefault="0015458F" w:rsidP="00896D06">
      <w:pPr>
        <w:pStyle w:val="a7"/>
        <w:ind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t>Маневр подразделениями, ударами и огнем позволяет захватывать и удерживать инициативу, срывать замыслы противника и успешно вести бой в изменившейся обстановке.</w:t>
      </w:r>
    </w:p>
    <w:p w:rsidR="0015458F" w:rsidRPr="003857A0" w:rsidRDefault="0015458F" w:rsidP="00896D06">
      <w:pPr>
        <w:pStyle w:val="a7"/>
        <w:ind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lastRenderedPageBreak/>
        <w:t>Маневр должен быть прост по замыслу и выполняться быстро, скрытно и внезапно для противника. В его основе должно лежать своевременное и наиболее полное использование результатов огневого поражения противника.</w:t>
      </w:r>
    </w:p>
    <w:p w:rsidR="0015458F" w:rsidRPr="003857A0" w:rsidRDefault="0015458F" w:rsidP="00896D06">
      <w:pPr>
        <w:pStyle w:val="a7"/>
        <w:ind w:firstLine="540"/>
        <w:jc w:val="both"/>
        <w:rPr>
          <w:sz w:val="30"/>
          <w:szCs w:val="30"/>
        </w:rPr>
      </w:pPr>
      <w:r w:rsidRPr="003857A0">
        <w:rPr>
          <w:color w:val="000000"/>
          <w:sz w:val="30"/>
          <w:szCs w:val="30"/>
        </w:rPr>
        <w:t>Видами маневра являются охват, обход, отход и маневр ударами и огнем.</w:t>
      </w:r>
    </w:p>
    <w:p w:rsidR="0015458F" w:rsidRPr="003857A0" w:rsidRDefault="0015458F" w:rsidP="00896D06">
      <w:pPr>
        <w:shd w:val="clear" w:color="auto" w:fill="FFFFFF"/>
        <w:ind w:firstLine="540"/>
        <w:jc w:val="both"/>
        <w:rPr>
          <w:sz w:val="30"/>
          <w:szCs w:val="30"/>
        </w:rPr>
      </w:pPr>
      <w:r w:rsidRPr="003857A0">
        <w:rPr>
          <w:b/>
          <w:color w:val="000000"/>
          <w:sz w:val="30"/>
          <w:szCs w:val="30"/>
        </w:rPr>
        <w:t>Охват</w:t>
      </w:r>
      <w:r w:rsidRPr="003857A0">
        <w:rPr>
          <w:color w:val="000000"/>
          <w:sz w:val="30"/>
          <w:szCs w:val="30"/>
        </w:rPr>
        <w:t xml:space="preserve"> –</w:t>
      </w:r>
      <w:r w:rsidRPr="003857A0">
        <w:rPr>
          <w:sz w:val="30"/>
          <w:szCs w:val="30"/>
        </w:rPr>
        <w:t xml:space="preserve"> маневр, осуществляемый силами и средствами воинских частей (подразделений) в целях выхода для удара во фланг противнику. Охват осуществляется в тесном тактическом и огневом взаимодействии,</w:t>
      </w:r>
    </w:p>
    <w:p w:rsidR="0015458F" w:rsidRPr="003857A0" w:rsidRDefault="0015458F" w:rsidP="00896D06">
      <w:pPr>
        <w:shd w:val="clear" w:color="auto" w:fill="FFFFFF"/>
        <w:ind w:firstLine="540"/>
        <w:jc w:val="both"/>
        <w:rPr>
          <w:sz w:val="30"/>
          <w:szCs w:val="30"/>
        </w:rPr>
      </w:pPr>
      <w:r w:rsidRPr="003857A0">
        <w:rPr>
          <w:b/>
          <w:color w:val="000000"/>
          <w:sz w:val="30"/>
          <w:szCs w:val="30"/>
        </w:rPr>
        <w:t>Обход</w:t>
      </w:r>
      <w:r w:rsidRPr="003857A0">
        <w:rPr>
          <w:sz w:val="30"/>
          <w:szCs w:val="30"/>
        </w:rPr>
        <w:t xml:space="preserve"> – глубокий маневр, совершаемый в целях выхода сил и средств воинских частей (подразделений) для удара по противнику с тыла. Обход осуществляется, в тактическом взаимодействии с войсками, наступающими с фронта, а иногда и с тактическим воздушным десантом.</w:t>
      </w:r>
    </w:p>
    <w:p w:rsidR="0015458F" w:rsidRPr="003857A0" w:rsidRDefault="0015458F" w:rsidP="00896D06">
      <w:pPr>
        <w:pStyle w:val="a7"/>
        <w:ind w:firstLine="540"/>
        <w:jc w:val="both"/>
        <w:rPr>
          <w:sz w:val="30"/>
          <w:szCs w:val="30"/>
        </w:rPr>
      </w:pPr>
      <w:r w:rsidRPr="003857A0">
        <w:rPr>
          <w:b/>
          <w:color w:val="000000"/>
          <w:sz w:val="30"/>
          <w:szCs w:val="30"/>
        </w:rPr>
        <w:t xml:space="preserve">Отход </w:t>
      </w:r>
      <w:r w:rsidRPr="003857A0">
        <w:rPr>
          <w:sz w:val="30"/>
          <w:szCs w:val="30"/>
        </w:rPr>
        <w:t>– маневр, осуществляемый преднамеренно или вынужденно, в целях вывода сил и средств своих воинских частей и подразделений из-под ударов превосходящих сил противника, выигрыша времени и занятия более выгодного рубежа (района). Отход проводится только с разрешения или по приказу старшего командира.</w:t>
      </w:r>
    </w:p>
    <w:p w:rsidR="0015458F" w:rsidRPr="003857A0" w:rsidRDefault="0015458F" w:rsidP="00896D06">
      <w:pPr>
        <w:ind w:firstLine="540"/>
        <w:jc w:val="both"/>
        <w:rPr>
          <w:sz w:val="30"/>
          <w:szCs w:val="30"/>
        </w:rPr>
      </w:pPr>
      <w:r w:rsidRPr="003857A0">
        <w:rPr>
          <w:b/>
          <w:color w:val="000000"/>
          <w:sz w:val="30"/>
          <w:szCs w:val="30"/>
        </w:rPr>
        <w:t>Маневр ударами и огнем</w:t>
      </w:r>
      <w:r w:rsidRPr="003857A0">
        <w:rPr>
          <w:sz w:val="30"/>
          <w:szCs w:val="30"/>
        </w:rPr>
        <w:t xml:space="preserve"> заключается в одновременном или последовательном их массировании (сосредоточении) по важнейшим объектам противника или в распределении (рассредоточении) для поражения нескольких объектов, а также в перенацеливании их на новые объекты.</w:t>
      </w:r>
    </w:p>
    <w:p w:rsidR="0015458F" w:rsidRPr="003857A0" w:rsidRDefault="0015458F" w:rsidP="00896D06">
      <w:pPr>
        <w:pStyle w:val="a7"/>
        <w:ind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t>Бой может быть общевойсковым, воздушным, противовоздушным.</w:t>
      </w:r>
    </w:p>
    <w:p w:rsidR="0015458F" w:rsidRPr="003857A0" w:rsidRDefault="0015458F" w:rsidP="00896D06">
      <w:pPr>
        <w:pStyle w:val="a7"/>
        <w:ind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tab/>
      </w:r>
      <w:r w:rsidRPr="00EC2F61">
        <w:rPr>
          <w:b/>
          <w:sz w:val="30"/>
          <w:szCs w:val="30"/>
        </w:rPr>
        <w:t>Общевойсковой бой</w:t>
      </w:r>
      <w:r w:rsidRPr="003857A0">
        <w:rPr>
          <w:sz w:val="30"/>
          <w:szCs w:val="30"/>
        </w:rPr>
        <w:t xml:space="preserve"> – бой, в котором участвуют силы и средства подразделений, воинских частей и соединений различных видов и родов войск, усилия которых объединены единым планом и согласованы по цели, месту и времени. </w:t>
      </w:r>
      <w:r w:rsidRPr="003857A0">
        <w:rPr>
          <w:color w:val="000000"/>
          <w:sz w:val="30"/>
          <w:szCs w:val="30"/>
        </w:rPr>
        <w:t>Разгром</w:t>
      </w:r>
      <w:r w:rsidRPr="003857A0">
        <w:rPr>
          <w:sz w:val="30"/>
          <w:szCs w:val="30"/>
        </w:rPr>
        <w:t xml:space="preserve"> противника в общевойсковом бою достигается огнем всех видов оружия, мощными ударами, активными и решительными действиями войск, предельным напряжением моральных и физических сил.</w:t>
      </w:r>
    </w:p>
    <w:p w:rsidR="0015458F" w:rsidRPr="003857A0" w:rsidRDefault="0015458F" w:rsidP="00896D06">
      <w:pPr>
        <w:pStyle w:val="a7"/>
        <w:ind w:firstLine="540"/>
        <w:jc w:val="both"/>
        <w:rPr>
          <w:sz w:val="30"/>
          <w:szCs w:val="30"/>
        </w:rPr>
      </w:pPr>
      <w:r w:rsidRPr="003857A0">
        <w:rPr>
          <w:bCs/>
          <w:sz w:val="30"/>
          <w:szCs w:val="30"/>
        </w:rPr>
        <w:t>Общевойсковой бой</w:t>
      </w:r>
      <w:r w:rsidRPr="003857A0">
        <w:rPr>
          <w:sz w:val="30"/>
          <w:szCs w:val="30"/>
        </w:rPr>
        <w:t xml:space="preserve"> ведется объединенными усилиями частей и подразделений различных родов войск, специальных войск Сухопутных войск.</w:t>
      </w:r>
    </w:p>
    <w:p w:rsidR="0015458F" w:rsidRDefault="0015458F" w:rsidP="00896D06">
      <w:pPr>
        <w:pStyle w:val="a7"/>
        <w:tabs>
          <w:tab w:val="left" w:pos="0"/>
        </w:tabs>
        <w:ind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t>Характерными чертами современного общевойскового боя являются: решительность целей, высокая напряженность, скоротечность и динамичность боевых действий, их наземно-воздушный характер, одновременное мощное огневое воздействие на всю глубину оперативного построения сторон, применение разнообразных способов выполнения боевых задач, быстрый переход от одних видов действия к другим, сложная радиоэлектронная обстановка.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z w:val="30"/>
          <w:szCs w:val="30"/>
        </w:rPr>
        <w:t xml:space="preserve">Применение подразделений организуется и осуществляется исходя </w:t>
      </w:r>
      <w:r w:rsidRPr="00BD5628">
        <w:rPr>
          <w:sz w:val="30"/>
          <w:szCs w:val="30"/>
        </w:rPr>
        <w:lastRenderedPageBreak/>
        <w:t xml:space="preserve">из </w:t>
      </w:r>
      <w:r w:rsidRPr="00BD5628">
        <w:rPr>
          <w:b/>
          <w:sz w:val="30"/>
          <w:szCs w:val="30"/>
        </w:rPr>
        <w:t xml:space="preserve">общих принципов ведения общевойскового боя, </w:t>
      </w:r>
      <w:r w:rsidRPr="00BD5628">
        <w:rPr>
          <w:sz w:val="30"/>
          <w:szCs w:val="30"/>
        </w:rPr>
        <w:t>следование которым является весьма важным условием в достижении победы.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z w:val="30"/>
          <w:szCs w:val="30"/>
        </w:rPr>
        <w:t xml:space="preserve">Принципы ведения общевойскового боя – это основные руководящие положения, важнейшие рекомендации по подготовке и ведению боя. Они являются фундаментальной базой для творчества командира взвода (отделения, танка), для принятия им правильного решения. Для достижения успеха в бою командир взвода (отделения, танка) должен знать и умело использовать все принципы с учетом конкретно складывающейся обстановки. </w:t>
      </w:r>
    </w:p>
    <w:p w:rsidR="0015458F" w:rsidRPr="00BD5628" w:rsidRDefault="0015458F" w:rsidP="00445662">
      <w:pPr>
        <w:widowControl w:val="0"/>
        <w:tabs>
          <w:tab w:val="left" w:pos="-1800"/>
          <w:tab w:val="left" w:pos="-1530"/>
          <w:tab w:val="left" w:pos="-1440"/>
          <w:tab w:val="left" w:pos="-810"/>
          <w:tab w:val="left" w:pos="-90"/>
          <w:tab w:val="left" w:pos="720"/>
        </w:tabs>
        <w:adjustRightInd w:val="0"/>
        <w:ind w:firstLine="709"/>
        <w:jc w:val="both"/>
        <w:rPr>
          <w:spacing w:val="2"/>
          <w:sz w:val="30"/>
          <w:szCs w:val="30"/>
        </w:rPr>
      </w:pPr>
      <w:r w:rsidRPr="00BD5628">
        <w:rPr>
          <w:spacing w:val="2"/>
          <w:sz w:val="30"/>
          <w:szCs w:val="30"/>
        </w:rPr>
        <w:t>К основным принципам ведения общевойскового боя относятся: поддержание подразделений в высокой боевой готовности; активность и решительность действий; своевременное обнаружение противника и уничтожение его огнем; согласованное применение всех подразделений, сил и средств, участвующих в общевойсковом бою, поддержание непрерывного взаимодействия между ними; скрытность и внезапность действий, применение военной хитрости (обмана противника); смелый маневр подразделениями, огневыми средствами и огнем; закрепление достигнутого успеха; всестороннее обеспечение боя (выполнения поставленной задачи); поддержание боеспособности; постоянный учет и умелое использование идеологического фактора; твердое, устойчивое и непрерывное управление подразделениями (личным составом), силами и средствами.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b/>
          <w:sz w:val="30"/>
          <w:szCs w:val="30"/>
        </w:rPr>
        <w:t>Поддержание высокой боевой готовности</w:t>
      </w:r>
      <w:r w:rsidRPr="00BD5628">
        <w:rPr>
          <w:sz w:val="30"/>
          <w:szCs w:val="30"/>
        </w:rPr>
        <w:t xml:space="preserve"> заключается в организации и проведении комплекса мероприятий, направленных на поддержание способности подразделения в любых условиях обстановки организованно</w:t>
      </w:r>
      <w:r>
        <w:rPr>
          <w:sz w:val="30"/>
          <w:szCs w:val="30"/>
        </w:rPr>
        <w:t>,</w:t>
      </w:r>
      <w:r w:rsidRPr="00BD5628">
        <w:rPr>
          <w:sz w:val="30"/>
          <w:szCs w:val="30"/>
        </w:rPr>
        <w:t xml:space="preserve"> в установленные сроки приступить к выполнению полученной задачи и успешно ее выполнить. Важнейшими элементами боевой готовности являются: высокая боевая выучка личного состава; постоянная готовность подразделения к выполнению полученной задачи; поддержание вооружения и военной техники в готовности к использованию (боевому применению); обеспеченность взвода (отделения, танка) всем необходимым для успешного выполнения полученной задачи; высокая бдительность личного состава.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b/>
          <w:sz w:val="30"/>
          <w:szCs w:val="30"/>
        </w:rPr>
        <w:t xml:space="preserve">Активность и решительность действий </w:t>
      </w:r>
      <w:r w:rsidRPr="00BD5628">
        <w:rPr>
          <w:sz w:val="30"/>
          <w:szCs w:val="30"/>
        </w:rPr>
        <w:t xml:space="preserve">заключается в постоянном стремлении к полному разгрому противника, в готовности и способности подразделений в любых условиях обстановки наносить удары, навязывать ему свою волю, захватывать и удерживать инициативу. 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z w:val="30"/>
          <w:szCs w:val="30"/>
        </w:rPr>
        <w:t>Решение командира разгромить противника должно быть твердым и без колебаний доведено до конца. Бездействие, неиспользование всех сил, средств и возможностей для достижения успеха, нерешительность и пассивность ведут к поражению.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z w:val="30"/>
          <w:szCs w:val="30"/>
        </w:rPr>
        <w:t xml:space="preserve">Активность и решительность действий достигается: знанием </w:t>
      </w:r>
      <w:r w:rsidRPr="00BD5628">
        <w:rPr>
          <w:sz w:val="30"/>
          <w:szCs w:val="30"/>
        </w:rPr>
        <w:lastRenderedPageBreak/>
        <w:t>противника; захватом и удержанием инициативы; смелостью, дерзостью, настойчивостью и упорством личного состава при выполнении поставленных задач; быстрым использованием результатов огневого поражения противника; умелым и быстрым преодолением или обходом заграждений, зон заражения, районов разрушений, пожаров и затоплений; выполнением поставленной задачи в любых условиях обстановки, днем, ночью и в любую погоду; всесторонним обеспечением, своевременным пополнением израсходованных боеприпасов, горючего и других материальных средств, а также техническим обслуживанием вооружения и военной техники.</w:t>
      </w:r>
    </w:p>
    <w:p w:rsidR="0015458F" w:rsidRPr="00BD5628" w:rsidRDefault="0015458F" w:rsidP="00445662">
      <w:pPr>
        <w:widowControl w:val="0"/>
        <w:ind w:firstLine="709"/>
        <w:jc w:val="both"/>
        <w:rPr>
          <w:spacing w:val="-4"/>
          <w:sz w:val="30"/>
          <w:szCs w:val="30"/>
        </w:rPr>
      </w:pPr>
      <w:r w:rsidRPr="00BD5628">
        <w:rPr>
          <w:b/>
          <w:spacing w:val="-4"/>
          <w:sz w:val="30"/>
          <w:szCs w:val="30"/>
        </w:rPr>
        <w:t> Своевременное обнаружение противника и уничтожение его огнем</w:t>
      </w:r>
      <w:r w:rsidRPr="00BD5628">
        <w:rPr>
          <w:spacing w:val="-4"/>
          <w:sz w:val="30"/>
          <w:szCs w:val="30"/>
        </w:rPr>
        <w:t xml:space="preserve"> достигается ведением непрерывной разведки и умелым применением своего оружия. Для наблюдения за наземным и воздушным противником во взводе (отделении) назначается наблюдатель, а в ходе боевых действий наблюдение за противником ведется всем личным составом взвода (отделения, экипажа танка).</w:t>
      </w:r>
    </w:p>
    <w:p w:rsidR="0015458F" w:rsidRPr="00BD5628" w:rsidRDefault="0015458F" w:rsidP="00445662">
      <w:pPr>
        <w:widowControl w:val="0"/>
        <w:ind w:firstLine="709"/>
        <w:jc w:val="both"/>
        <w:rPr>
          <w:spacing w:val="-4"/>
          <w:sz w:val="30"/>
          <w:szCs w:val="30"/>
        </w:rPr>
      </w:pPr>
      <w:r w:rsidRPr="00BD5628">
        <w:rPr>
          <w:spacing w:val="-4"/>
          <w:sz w:val="30"/>
          <w:szCs w:val="30"/>
        </w:rPr>
        <w:t xml:space="preserve">В обороне наблюдателей целесообразно располагать: в мотострелковом взводе – на командно-наблюдательном пункте взвода; в отделениях – на их боевых позициях рядом с командиром. Наблюдение во всех случаях дополняется действиями дежурных огневых средств (боевых машин пехоты, танков), а ночью еще и с использованием приборов ночного видения и подслушиванием. 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z w:val="30"/>
          <w:szCs w:val="30"/>
        </w:rPr>
        <w:t>При наступлении взвода, отделения в пешем порядке наблюдение ведет весь личный состав взвода, а наблюдатели действуют рядом с командирами боевых групп, отделений и взвода.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z w:val="30"/>
          <w:szCs w:val="30"/>
        </w:rPr>
        <w:t>При действии на боевых машинах пехоты (бронетранспортерах), танках во всех случаях ведется круговое наблюдение за местностью, воздухом и действиями (сигналами) командиров. Секторы наблюдения назначаются в зависимости от расположения приборов наблюдения, бойниц и размещения личного состава.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z w:val="30"/>
          <w:szCs w:val="30"/>
        </w:rPr>
        <w:t>Уничтожение противника огнем достигается: своевременной разведкой целей и постановкой огневых задач (подачей команд); эффективным использованием огневых средств в соответствии с их боевыми возможностями; меткостью, внезапностью открытия и ведением огня с максимальной плотностью и интенсивностью; умелым управлением огнем.</w:t>
      </w:r>
    </w:p>
    <w:p w:rsidR="0015458F" w:rsidRPr="00BD5628" w:rsidRDefault="0015458F" w:rsidP="00445662">
      <w:pPr>
        <w:widowControl w:val="0"/>
        <w:ind w:firstLine="709"/>
        <w:jc w:val="both"/>
        <w:rPr>
          <w:spacing w:val="-2"/>
          <w:sz w:val="30"/>
          <w:szCs w:val="30"/>
        </w:rPr>
      </w:pPr>
      <w:r w:rsidRPr="00BD5628">
        <w:rPr>
          <w:b/>
          <w:spacing w:val="-2"/>
          <w:sz w:val="30"/>
          <w:szCs w:val="30"/>
        </w:rPr>
        <w:t>Согласованное применение всех подразделений, сил и средств, участвующих в бою, поддержание непрерывного взаимодействия между отделениями (танками) во взводе, приданными ему средствами и соседями</w:t>
      </w:r>
      <w:r w:rsidRPr="00BD5628">
        <w:rPr>
          <w:spacing w:val="-2"/>
          <w:sz w:val="30"/>
          <w:szCs w:val="30"/>
        </w:rPr>
        <w:t xml:space="preserve"> заключаются в согласовании их усилий между собой с огневым и радиоэлектронным поражением по задачам, направлениям, рубежам и времени в интересах успешного выполнения боевых задач взводом </w:t>
      </w:r>
      <w:r w:rsidRPr="00BD5628">
        <w:rPr>
          <w:spacing w:val="-2"/>
          <w:sz w:val="30"/>
          <w:szCs w:val="30"/>
        </w:rPr>
        <w:lastRenderedPageBreak/>
        <w:t>(отделением, танком). Для этого командир взвода (отделения, танка) должен твердо знать: боевую задачу своего подразделения и способы ее выполнения; задачи соседних подразделений; ориентиры, сигналы оповещения, управления и взаимодействия, установленные старшим командиром, порядок организации и обеспечения связи. В бою он обязан поддерживать связь с подчиненными, поддерживающими и взаимодействующими подразделениями (огневыми средствами), в установленные сроки выполнять полученные задачи, своевременно обмениваться данными об обстановке с взаимодействующими подразделениями, активно поддерживать их всеми имеющимися средствами. В обороне необходимо в первую очередь поддерживать подразделение, обороняющее наиболее важные позиции, в наступлении – наиболее продвинувшееся вперед.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b/>
          <w:sz w:val="30"/>
          <w:szCs w:val="30"/>
        </w:rPr>
        <w:t>Скрытность и внезапность действий, применение военной хитрости (обмана противника)</w:t>
      </w:r>
      <w:r w:rsidRPr="00BD5628">
        <w:rPr>
          <w:sz w:val="30"/>
          <w:szCs w:val="30"/>
        </w:rPr>
        <w:t xml:space="preserve"> заключаются в неожиданном для противника осуществлении тех или иных действий при выполнении поставленных задач. Это позволяет застигнуть противника врасплох, вызывать панику, парализовать его наступательный порыв или волю к сопротивлению, дезорганизовать управление и создать благоприятные условия для победы над превосходящим по силе противником.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z w:val="30"/>
          <w:szCs w:val="30"/>
        </w:rPr>
        <w:t>Для достижения скрытности и внезапности необходимо: сохранять в тайне замысел действий и подготовку к выполнению задачи; наносить удар там, где противник его не ожидает, или действовать так, чтобы он вскрыл удар слишком поздно для организации эффективного противодействия; упреждать противника в действиях; стремительно и быстро выполнять поставленные задачи; применять неизвестные противнику средства, приемы и способы действий; широко использовать ночь и другие условия ограниченной видимости для выполнения поставленных задач; искусно и в полном объеме осуществлять мероприятия по маскировке и противодействию разведке противника; строго выполнять требования по управлению подразделениями, обеспечению безопасности связи и режима секретности.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z w:val="30"/>
          <w:szCs w:val="30"/>
        </w:rPr>
        <w:t xml:space="preserve">Военная хитрость (обман противника) осуществляется путем введения противника в заблуждение относительно истинных состояния и действий подразделений. Способы обмана противника зависят от сложившейся обстановки, поставленной задачи, степени готовности подразделений к решительным и нешаблонным действиям в условиях строгой маскировки, а также от состояния погоды, времени года и суток. Обманные действия должны быть просты по замыслу и исполнению, скрытными, убедительными с точки зрения правдоподобности, чтобы заставить противника принять ложные мероприятия и маневр за действительные, а действительные – за ложные или же вообще не </w:t>
      </w:r>
      <w:r w:rsidRPr="00BD5628">
        <w:rPr>
          <w:sz w:val="30"/>
          <w:szCs w:val="30"/>
        </w:rPr>
        <w:lastRenderedPageBreak/>
        <w:t>допустить их обнаружения противником, а также не нарушать нормы международного права.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b/>
          <w:sz w:val="30"/>
          <w:szCs w:val="30"/>
        </w:rPr>
        <w:t>Смелый маневр подразделениями, огневыми средствами и огнем</w:t>
      </w:r>
      <w:r w:rsidRPr="00BD5628">
        <w:rPr>
          <w:sz w:val="30"/>
          <w:szCs w:val="30"/>
        </w:rPr>
        <w:t xml:space="preserve"> позволяет захватывать и удерживать инициативу, срывать замыслы противника и успешно действовать в любой обстановке. С помощью активного маневра можно компенсировать недостаток сил и средств, быстро перебрасывая их на угрожаемые участки, на новые позиции и рубежи. Особенно эффективно маневрирование кочующих огневых средств и огневых засад.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z w:val="30"/>
          <w:szCs w:val="30"/>
        </w:rPr>
        <w:t>Маневр должен быть прост по замыслу и осуществляться быстро, скрытно и внезапно для противника. Для его проведения следует привлекать оптимально целесообразное количество сил и средств, чтобы затратить минимальное время, использовать результаты огневого поражения противника (огня), открытые фланги, промежутки, складки местности, скрытые подступы, аэрозольные завесы, а в обороне, кроме того, траншеи и ходы сообщения.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b/>
          <w:sz w:val="30"/>
          <w:szCs w:val="30"/>
        </w:rPr>
        <w:t> Закрепление достигнутого успеха</w:t>
      </w:r>
      <w:r w:rsidRPr="00BD5628">
        <w:rPr>
          <w:sz w:val="30"/>
          <w:szCs w:val="30"/>
        </w:rPr>
        <w:t xml:space="preserve"> позволяет удерживать тактическую инициативу и создавать условия для ведения дальнейших действий.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b/>
          <w:sz w:val="30"/>
          <w:szCs w:val="30"/>
        </w:rPr>
        <w:t>Всестороннее обеспечение боя (выполнения поставленной задачи)</w:t>
      </w:r>
      <w:r w:rsidRPr="00BD5628">
        <w:rPr>
          <w:sz w:val="30"/>
          <w:szCs w:val="30"/>
        </w:rPr>
        <w:t xml:space="preserve"> заключается в подготовке и осуществлении мероприятий, направленных на поддержание подразделений в высокой боевой готовности, сохранение их боеспособности и создание благоприятных условий для успешного и своевременного выполнения поставленной задачи.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z w:val="30"/>
          <w:szCs w:val="30"/>
        </w:rPr>
        <w:t>Всестороннее обеспечение подразделяется на боевое, идеологическое, техническое и тыловое. Оно осуществляется непрерывно при подготовке и в ходе боя (выполнения поставленной задачи).</w:t>
      </w:r>
    </w:p>
    <w:p w:rsidR="0015458F" w:rsidRPr="00BD5628" w:rsidRDefault="0015458F" w:rsidP="00445662">
      <w:pPr>
        <w:widowControl w:val="0"/>
        <w:ind w:firstLine="709"/>
        <w:jc w:val="both"/>
        <w:rPr>
          <w:spacing w:val="2"/>
          <w:sz w:val="30"/>
          <w:szCs w:val="30"/>
        </w:rPr>
      </w:pPr>
      <w:r w:rsidRPr="00BD5628">
        <w:rPr>
          <w:spacing w:val="2"/>
          <w:sz w:val="30"/>
          <w:szCs w:val="30"/>
        </w:rPr>
        <w:t>Командир взвода (отделения, танка) должен своевременно принимать меры к пополнению ракет, боеприпасов, заправке горючим, проведению технического обслуживания боевых машин и вооружения, обеспечению личного состава средствами индивидуальной защиты и специальной обработки, продовольствием и другими материальными средствами, а также следить за содержанием экипировки солдат и сержантов и правильным ее использованием.</w:t>
      </w:r>
    </w:p>
    <w:p w:rsidR="0015458F" w:rsidRPr="00BD5628" w:rsidRDefault="0015458F" w:rsidP="00445662">
      <w:pPr>
        <w:widowControl w:val="0"/>
        <w:ind w:firstLine="709"/>
        <w:jc w:val="both"/>
        <w:rPr>
          <w:spacing w:val="-4"/>
          <w:sz w:val="30"/>
          <w:szCs w:val="30"/>
        </w:rPr>
      </w:pPr>
      <w:r w:rsidRPr="00BD5628">
        <w:rPr>
          <w:b/>
          <w:spacing w:val="-4"/>
          <w:sz w:val="30"/>
          <w:szCs w:val="30"/>
        </w:rPr>
        <w:t> Поддержание боеспособности</w:t>
      </w:r>
      <w:r w:rsidRPr="00BD5628">
        <w:rPr>
          <w:spacing w:val="-4"/>
          <w:sz w:val="30"/>
          <w:szCs w:val="30"/>
        </w:rPr>
        <w:t xml:space="preserve"> заключается в обеспечении готовности подразделений успешно выполнять боевые задачи в любых условия обстановки.</w:t>
      </w:r>
    </w:p>
    <w:p w:rsidR="0015458F" w:rsidRPr="00BD5628" w:rsidRDefault="0015458F" w:rsidP="00445662">
      <w:pPr>
        <w:widowControl w:val="0"/>
        <w:ind w:firstLine="709"/>
        <w:jc w:val="both"/>
        <w:rPr>
          <w:spacing w:val="-4"/>
          <w:sz w:val="30"/>
          <w:szCs w:val="30"/>
        </w:rPr>
      </w:pPr>
      <w:r w:rsidRPr="00BD5628">
        <w:rPr>
          <w:spacing w:val="-4"/>
          <w:sz w:val="30"/>
          <w:szCs w:val="30"/>
        </w:rPr>
        <w:t xml:space="preserve">Боеспособность обеспечивается: укомплектованностью подразделений личным составом, вооружением и военной техникой; наличием необходимого запаса материальных средств; боевой выучкой и слаженностью подразделений; организаторскими качествами командного </w:t>
      </w:r>
      <w:r w:rsidRPr="00BD5628">
        <w:rPr>
          <w:spacing w:val="-4"/>
          <w:sz w:val="30"/>
          <w:szCs w:val="30"/>
        </w:rPr>
        <w:lastRenderedPageBreak/>
        <w:t>состава; сплоченностью, морально-психологическим состоянием, организованностью и дисциплиной личного состава; организацией и поддержанием устойчивого и непрерывного управления; возможностью быстрого восполнения потерь и защитой войск.</w:t>
      </w:r>
    </w:p>
    <w:p w:rsidR="0015458F" w:rsidRPr="00BD5628" w:rsidRDefault="0015458F" w:rsidP="00445662">
      <w:pPr>
        <w:widowControl w:val="0"/>
        <w:ind w:firstLine="709"/>
        <w:jc w:val="both"/>
        <w:rPr>
          <w:spacing w:val="-4"/>
          <w:sz w:val="30"/>
          <w:szCs w:val="30"/>
        </w:rPr>
      </w:pPr>
      <w:r w:rsidRPr="00BD5628">
        <w:rPr>
          <w:sz w:val="30"/>
          <w:szCs w:val="30"/>
        </w:rPr>
        <w:t>Защита войск</w:t>
      </w:r>
      <w:r w:rsidRPr="00BD5628">
        <w:rPr>
          <w:spacing w:val="60"/>
          <w:sz w:val="30"/>
          <w:szCs w:val="30"/>
        </w:rPr>
        <w:t xml:space="preserve"> </w:t>
      </w:r>
      <w:r w:rsidRPr="00BD5628">
        <w:rPr>
          <w:sz w:val="30"/>
          <w:szCs w:val="30"/>
        </w:rPr>
        <w:t xml:space="preserve">организуется и осуществляется в целях сохранения (поддержания) боеспособности подразделений и обеспечения выполнения поставленных задач за счет ослабления воздействия на личный состав средств поражения противника, особенно средств, характеризующихся </w:t>
      </w:r>
      <w:r w:rsidRPr="00BD5628">
        <w:rPr>
          <w:spacing w:val="-4"/>
          <w:sz w:val="30"/>
          <w:szCs w:val="30"/>
        </w:rPr>
        <w:t>радиоактивным, химическим и биологическим заражением, а также в целях защиты от радиоэлектронного, информационного, психологического, экологического и иного воздействия.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b/>
          <w:sz w:val="30"/>
          <w:szCs w:val="30"/>
        </w:rPr>
        <w:t> Постоянный учет и умелое использование идеологического фактора</w:t>
      </w:r>
      <w:r w:rsidRPr="00BD5628">
        <w:rPr>
          <w:b/>
          <w:i/>
          <w:sz w:val="30"/>
          <w:szCs w:val="30"/>
        </w:rPr>
        <w:t xml:space="preserve"> </w:t>
      </w:r>
      <w:r w:rsidRPr="00BD5628">
        <w:rPr>
          <w:sz w:val="30"/>
          <w:szCs w:val="30"/>
        </w:rPr>
        <w:t xml:space="preserve">является важнейшими условиями достижения победы с наименьшими потерями в наиболее короткие сроки. </w:t>
      </w:r>
    </w:p>
    <w:p w:rsidR="0015458F" w:rsidRPr="00BD5628" w:rsidRDefault="0015458F" w:rsidP="00445662">
      <w:pPr>
        <w:widowControl w:val="0"/>
        <w:ind w:firstLine="709"/>
        <w:jc w:val="both"/>
        <w:rPr>
          <w:spacing w:val="2"/>
          <w:sz w:val="30"/>
          <w:szCs w:val="30"/>
        </w:rPr>
      </w:pPr>
      <w:r w:rsidRPr="00BD5628">
        <w:rPr>
          <w:spacing w:val="2"/>
          <w:sz w:val="30"/>
          <w:szCs w:val="30"/>
        </w:rPr>
        <w:t xml:space="preserve">Для этого требуется: постоянно проводить работу по достижению и поддержанию морально-психологического состояния личного состава на уровне, необходимом для выполнения поставленных задач; сочетать высокую требовательность с вниманием к нуждам подчиненных и заботой о бесперебойном обеспечении всем необходимым для жизни и боя; непрерывно совершенствовать боевую выучку; систематически оценивать морально-психологическое состояние противника, осуществлять целенаправленное информационно-психологическое воздействие на его войска, активно противодействовать его психологическим диверсиям и пропаганде. 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z w:val="30"/>
          <w:szCs w:val="30"/>
        </w:rPr>
        <w:t>Высокий моральный дух личного состава многократно умножает боевые возможности подразделений и дает определенное качественное превосходство над противником.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b/>
          <w:sz w:val="30"/>
          <w:szCs w:val="30"/>
        </w:rPr>
        <w:t>Твердое, устойчивое и непрерывное управление подразделениями (личным составам),</w:t>
      </w:r>
      <w:r w:rsidRPr="00BD5628">
        <w:rPr>
          <w:sz w:val="30"/>
          <w:szCs w:val="30"/>
        </w:rPr>
        <w:t xml:space="preserve"> </w:t>
      </w:r>
      <w:r w:rsidRPr="00BD5628">
        <w:rPr>
          <w:b/>
          <w:sz w:val="30"/>
          <w:szCs w:val="30"/>
        </w:rPr>
        <w:t>силами и средствами</w:t>
      </w:r>
      <w:r w:rsidRPr="00BD5628">
        <w:rPr>
          <w:sz w:val="30"/>
          <w:szCs w:val="30"/>
        </w:rPr>
        <w:t xml:space="preserve"> позволяет наиболее эффективно и полно использовать их боевые возможности и способствует выполнению поставленной задачи в установленные сроки и с наименьшими потерями. </w:t>
      </w:r>
    </w:p>
    <w:p w:rsidR="0015458F" w:rsidRPr="00BD5628" w:rsidRDefault="0015458F" w:rsidP="00445662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z w:val="30"/>
          <w:szCs w:val="30"/>
        </w:rPr>
        <w:t>Это достигается: постоянным знанием обстановки, своевременным принятием командиром решений и настойчивым их проведением в жизнь; четкой постановкой задач подчиненным; личной ответственностью командира за свои решения; правильным использованием штатных и приданных подразделений, огневых средств; обеспечением скрытности управления.</w:t>
      </w:r>
    </w:p>
    <w:p w:rsidR="0015458F" w:rsidRPr="003857A0" w:rsidRDefault="0015458F" w:rsidP="00896D06">
      <w:pPr>
        <w:pStyle w:val="a7"/>
        <w:ind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t xml:space="preserve">Современный общевойсковой бой требует от участвующих в нем войск непрерывного ведения разведки, умелого применения вооружения, техники, средств защиты и маскировки, высокой подвижности и организованности, полного напряжения всех моральных и физических </w:t>
      </w:r>
      <w:r w:rsidRPr="003857A0">
        <w:rPr>
          <w:sz w:val="30"/>
          <w:szCs w:val="30"/>
        </w:rPr>
        <w:lastRenderedPageBreak/>
        <w:t>сил, непреклонной воли к победе, железной дисциплины и боевой сплоченности. Это достигается: высокой боевой выучкой; сознательным выполнением своего воинского долга, морально-психологическим превосходством над противником, стойкостью, храбростью, отвагой и готовностью личного состава в любых условиях добиться полной победы над врагом; знанием командирами (начальниками) своих подчиненных, личным общением с ними, вниманием к их нуждам и учетом трудности жизни в боевой обстановке, высокой требовательности к ним; воспитанием у подчиненных веры в правоту дела защиты Отечества и преданности народу Республики Беларусь.</w:t>
      </w:r>
    </w:p>
    <w:p w:rsidR="0015458F" w:rsidRPr="003857A0" w:rsidRDefault="0015458F" w:rsidP="00896D06">
      <w:pPr>
        <w:pStyle w:val="a7"/>
        <w:ind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t>Общевойсковой бой может вестись с применением всех видов оружия, имеющихся в арсенале противоборствующих сторон. Способы ведения общевойскового боя (порядок применения сил и средств при решении поставленных задач) зависят от условий обстановки и применяемых видов оружия.</w:t>
      </w:r>
    </w:p>
    <w:p w:rsidR="0015458F" w:rsidRPr="003857A0" w:rsidRDefault="0015458F" w:rsidP="00896D06">
      <w:pPr>
        <w:widowControl w:val="0"/>
        <w:shd w:val="clear" w:color="auto" w:fill="FFFFFF"/>
        <w:tabs>
          <w:tab w:val="left" w:pos="922"/>
        </w:tabs>
        <w:autoSpaceDE w:val="0"/>
        <w:autoSpaceDN w:val="0"/>
        <w:adjustRightInd w:val="0"/>
        <w:ind w:right="-8"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t xml:space="preserve">Основными видами общевойскового боя являются оборона и наступление. </w:t>
      </w:r>
    </w:p>
    <w:p w:rsidR="0015458F" w:rsidRPr="003857A0" w:rsidRDefault="0015458F" w:rsidP="00896D06">
      <w:pPr>
        <w:shd w:val="clear" w:color="auto" w:fill="FFFFFF"/>
        <w:ind w:right="86" w:firstLine="540"/>
        <w:jc w:val="both"/>
        <w:rPr>
          <w:sz w:val="30"/>
          <w:szCs w:val="30"/>
        </w:rPr>
      </w:pPr>
      <w:r w:rsidRPr="003857A0">
        <w:rPr>
          <w:b/>
          <w:color w:val="000000"/>
          <w:sz w:val="30"/>
          <w:szCs w:val="30"/>
        </w:rPr>
        <w:t xml:space="preserve">Оборона </w:t>
      </w:r>
      <w:r w:rsidRPr="003857A0">
        <w:rPr>
          <w:sz w:val="30"/>
          <w:szCs w:val="30"/>
        </w:rPr>
        <w:t xml:space="preserve">осуществляется с главной целью </w:t>
      </w:r>
      <w:r w:rsidRPr="003857A0">
        <w:rPr>
          <w:iCs/>
          <w:sz w:val="30"/>
          <w:szCs w:val="30"/>
        </w:rPr>
        <w:t xml:space="preserve">– </w:t>
      </w:r>
      <w:r w:rsidRPr="003857A0">
        <w:rPr>
          <w:sz w:val="30"/>
          <w:szCs w:val="30"/>
        </w:rPr>
        <w:t>отразить наступление превосходящих сил противника, нанести ему максимальные потери, удержать важные районы местности и тем самым создать благоприятные условия для последующих действий.</w:t>
      </w:r>
    </w:p>
    <w:p w:rsidR="0015458F" w:rsidRPr="003857A0" w:rsidRDefault="0015458F" w:rsidP="00896D06">
      <w:pPr>
        <w:shd w:val="clear" w:color="auto" w:fill="FFFFFF"/>
        <w:ind w:right="72" w:firstLine="540"/>
        <w:jc w:val="both"/>
        <w:rPr>
          <w:sz w:val="30"/>
          <w:szCs w:val="30"/>
        </w:rPr>
      </w:pPr>
      <w:r w:rsidRPr="003857A0">
        <w:rPr>
          <w:b/>
          <w:color w:val="000000"/>
          <w:sz w:val="30"/>
          <w:szCs w:val="30"/>
        </w:rPr>
        <w:t xml:space="preserve">Наступление </w:t>
      </w:r>
      <w:r w:rsidRPr="003857A0">
        <w:rPr>
          <w:sz w:val="30"/>
          <w:szCs w:val="30"/>
        </w:rPr>
        <w:t>проводится в целях разгрома (уничтожения) противника и овладения важными районами (рубежами, объектами) местности. Оно заключается в поражении противника всеми имеющимися средствами, решительной атаке, стремительном продвижении войск в глубину его расположения, уничтожении и пленении живой силы, захвате вооружения и военной техники, различных объектов и намеченных районов (рубежей) местности. Разновидностью наступления являются встречный бой, рейдовые действия.</w:t>
      </w:r>
    </w:p>
    <w:p w:rsidR="0015458F" w:rsidRPr="003857A0" w:rsidRDefault="0015458F" w:rsidP="00896D06">
      <w:pPr>
        <w:shd w:val="clear" w:color="auto" w:fill="FFFFFF"/>
        <w:ind w:right="67" w:firstLine="540"/>
        <w:jc w:val="both"/>
        <w:rPr>
          <w:color w:val="000000"/>
          <w:sz w:val="30"/>
          <w:szCs w:val="30"/>
        </w:rPr>
      </w:pPr>
      <w:r w:rsidRPr="003857A0">
        <w:rPr>
          <w:color w:val="000000"/>
          <w:sz w:val="30"/>
          <w:szCs w:val="30"/>
        </w:rPr>
        <w:t>Оборона и наступление тесно взаимосвязаны. Любая оборона содержит элементы наступления, а наступление – элементы обороны.</w:t>
      </w:r>
    </w:p>
    <w:p w:rsidR="0015458F" w:rsidRPr="00896D06" w:rsidRDefault="0015458F" w:rsidP="00445662">
      <w:pPr>
        <w:pStyle w:val="aa"/>
        <w:spacing w:line="400" w:lineRule="exact"/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t xml:space="preserve">2. </w:t>
      </w:r>
      <w:r w:rsidRPr="00896D06">
        <w:rPr>
          <w:b/>
          <w:sz w:val="30"/>
          <w:szCs w:val="30"/>
        </w:rPr>
        <w:t>Основы тактических действий в составе мотострелкового отделения.</w:t>
      </w:r>
    </w:p>
    <w:p w:rsidR="0015458F" w:rsidRPr="00BD5628" w:rsidRDefault="0015458F" w:rsidP="001F4438">
      <w:pPr>
        <w:widowControl w:val="0"/>
        <w:tabs>
          <w:tab w:val="left" w:pos="-1800"/>
          <w:tab w:val="left" w:pos="-1530"/>
          <w:tab w:val="left" w:pos="-1440"/>
          <w:tab w:val="left" w:pos="-810"/>
          <w:tab w:val="left" w:pos="-90"/>
          <w:tab w:val="left" w:pos="720"/>
        </w:tabs>
        <w:adjustRightInd w:val="0"/>
        <w:ind w:firstLine="709"/>
        <w:jc w:val="both"/>
        <w:rPr>
          <w:sz w:val="30"/>
          <w:szCs w:val="30"/>
        </w:rPr>
      </w:pPr>
      <w:r w:rsidRPr="00BD5628">
        <w:rPr>
          <w:b/>
          <w:sz w:val="30"/>
          <w:szCs w:val="30"/>
        </w:rPr>
        <w:t>Мотострелковый (танковый) взвод</w:t>
      </w:r>
      <w:r w:rsidRPr="00BD5628">
        <w:rPr>
          <w:sz w:val="30"/>
          <w:szCs w:val="30"/>
        </w:rPr>
        <w:t xml:space="preserve"> предназначен для выполнения различных тактических задач самостоятельно или во взаимодействии с подразделениями родов войск:</w:t>
      </w:r>
    </w:p>
    <w:p w:rsidR="0015458F" w:rsidRPr="00BD5628" w:rsidRDefault="0015458F" w:rsidP="001F4438">
      <w:pPr>
        <w:widowControl w:val="0"/>
        <w:shd w:val="clear" w:color="auto" w:fill="FFFFFF"/>
        <w:tabs>
          <w:tab w:val="left" w:pos="9355"/>
        </w:tabs>
        <w:autoSpaceDE w:val="0"/>
        <w:autoSpaceDN w:val="0"/>
        <w:adjustRightInd w:val="0"/>
        <w:ind w:firstLine="709"/>
        <w:jc w:val="both"/>
        <w:rPr>
          <w:spacing w:val="-6"/>
          <w:sz w:val="30"/>
          <w:szCs w:val="30"/>
        </w:rPr>
      </w:pPr>
      <w:r w:rsidRPr="00BD5628">
        <w:rPr>
          <w:i/>
          <w:spacing w:val="-6"/>
          <w:sz w:val="30"/>
          <w:szCs w:val="30"/>
        </w:rPr>
        <w:t>в обороне</w:t>
      </w:r>
      <w:r w:rsidRPr="00BD5628">
        <w:rPr>
          <w:spacing w:val="-6"/>
          <w:sz w:val="30"/>
          <w:szCs w:val="30"/>
        </w:rPr>
        <w:t xml:space="preserve"> – организованным огнем наносить поражение противнику перед передним краем; отражать атаки его танков и пехоты; вести борьбу с низколетящими воздушными целями; упорно оборонять и удерживать занимаемый опорный пункт (очаг сопротивления, позицию, объект); внезапно наносить поражение противнику из засады и стремительно уходить от его </w:t>
      </w:r>
      <w:r w:rsidRPr="00BD5628">
        <w:rPr>
          <w:spacing w:val="-6"/>
          <w:sz w:val="30"/>
          <w:szCs w:val="30"/>
        </w:rPr>
        <w:lastRenderedPageBreak/>
        <w:t>ответных действий, чтобы повторно нанести удар в другом месте; проводить разведывательно-боевые действия: уничтожать выявленные пункты управления, артиллерийские, минометные, штабные, тыловые и другие подразделения на марше или в районах, вертолеты на посадочных площадках;</w:t>
      </w:r>
    </w:p>
    <w:p w:rsidR="0015458F" w:rsidRPr="00BD5628" w:rsidRDefault="0015458F" w:rsidP="001F4438">
      <w:pPr>
        <w:widowControl w:val="0"/>
        <w:ind w:firstLine="709"/>
        <w:jc w:val="both"/>
        <w:rPr>
          <w:spacing w:val="-4"/>
          <w:sz w:val="30"/>
          <w:szCs w:val="30"/>
        </w:rPr>
      </w:pPr>
      <w:r w:rsidRPr="00BD5628">
        <w:rPr>
          <w:i/>
          <w:spacing w:val="-4"/>
          <w:sz w:val="30"/>
          <w:szCs w:val="30"/>
        </w:rPr>
        <w:t>в наступлении</w:t>
      </w:r>
      <w:r w:rsidRPr="00BD5628">
        <w:rPr>
          <w:spacing w:val="-4"/>
          <w:sz w:val="30"/>
          <w:szCs w:val="30"/>
        </w:rPr>
        <w:t xml:space="preserve"> – умело сочетая огонь и движение, стремительно атаковать противника, уничтожать его живую силу, танки, боевые машины пехоты, артиллерию, противотанковые и другие огневые средства; вести борьбу с низколетящими самолетами и вертолетами противника; в быстром темпе развивать наступление, отражать контратаки, преследовать отходящего противника, закреплять захваченные рубежи; с ходу форсировать водные преграды, преодолевать заграждения и разрушения. Кроме того, мотострелковый (танковый) взвод может успешно действовать в разведке, в походном (на марше), сторожевом (при расположении на месте) и боевом охранении (в бою), выполнять специальные задачи. Мотострелковый взвод также может действовать в составе тактического воздушного десанта (в передовой группе или в составе главных сил) и выполнять другие задачи.</w:t>
      </w:r>
    </w:p>
    <w:p w:rsidR="0015458F" w:rsidRPr="00BD5628" w:rsidRDefault="0015458F" w:rsidP="001F4438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z w:val="30"/>
          <w:szCs w:val="30"/>
        </w:rPr>
        <w:t>При выполнении поставленных задач мотострелковый (танковый) взвод (отделение, танк) действует, как правило, в составе роты (взвода). В разведке, в боевом, походном и сторожевом охранении, а также в штурмовой группе он может действовать самостоятельно.</w:t>
      </w:r>
    </w:p>
    <w:p w:rsidR="0015458F" w:rsidRPr="00BD5628" w:rsidRDefault="0015458F" w:rsidP="001F4438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b/>
          <w:sz w:val="30"/>
          <w:szCs w:val="30"/>
        </w:rPr>
        <w:t>Мотострелковое отделение</w:t>
      </w:r>
      <w:r w:rsidRPr="00BD5628">
        <w:rPr>
          <w:sz w:val="30"/>
          <w:szCs w:val="30"/>
        </w:rPr>
        <w:t xml:space="preserve"> предназначено для решения следующих основных задач: </w:t>
      </w:r>
    </w:p>
    <w:p w:rsidR="0015458F" w:rsidRPr="00BD5628" w:rsidRDefault="0015458F" w:rsidP="001F4438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i/>
          <w:sz w:val="30"/>
          <w:szCs w:val="30"/>
        </w:rPr>
        <w:t>в обороне</w:t>
      </w:r>
      <w:r w:rsidRPr="00BD5628">
        <w:rPr>
          <w:sz w:val="30"/>
          <w:szCs w:val="30"/>
        </w:rPr>
        <w:t xml:space="preserve"> – уничтожать противника огнем при переходе его в атаку, отражать атаку, прочно удерживать боевую позицию и другие объекты; </w:t>
      </w:r>
    </w:p>
    <w:p w:rsidR="0015458F" w:rsidRPr="00BD5628" w:rsidRDefault="0015458F" w:rsidP="001F4438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i/>
          <w:sz w:val="30"/>
          <w:szCs w:val="30"/>
        </w:rPr>
        <w:t>в наступлении</w:t>
      </w:r>
      <w:r w:rsidRPr="00BD5628">
        <w:rPr>
          <w:sz w:val="30"/>
          <w:szCs w:val="30"/>
        </w:rPr>
        <w:t xml:space="preserve"> – уничтожать живую силу, вооружение и военную технику в объекте атаки и овладевать указанным рубежом (объектом). </w:t>
      </w:r>
    </w:p>
    <w:p w:rsidR="0015458F" w:rsidRDefault="0015458F" w:rsidP="00445662">
      <w:pPr>
        <w:ind w:firstLine="540"/>
        <w:jc w:val="both"/>
        <w:rPr>
          <w:b/>
          <w:sz w:val="30"/>
          <w:szCs w:val="30"/>
        </w:rPr>
      </w:pPr>
      <w:r w:rsidRPr="003857A0">
        <w:rPr>
          <w:b/>
          <w:sz w:val="30"/>
          <w:szCs w:val="30"/>
        </w:rPr>
        <w:t>Организационно-штатная структура и вооружение мотострелкового отделения.</w:t>
      </w:r>
    </w:p>
    <w:p w:rsidR="0015458F" w:rsidRPr="003857A0" w:rsidRDefault="0015458F" w:rsidP="00445662">
      <w:pPr>
        <w:ind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t>Мотострелковое отделение является первичным тактическим подразделением, входящим в состав мотострелкового взвода. Организационно состоит:</w:t>
      </w:r>
    </w:p>
    <w:p w:rsidR="0015458F" w:rsidRPr="003857A0" w:rsidRDefault="0015458F" w:rsidP="00445662">
      <w:pPr>
        <w:ind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t>командир отделения – сержант;</w:t>
      </w:r>
    </w:p>
    <w:p w:rsidR="0015458F" w:rsidRPr="003857A0" w:rsidRDefault="0015458F" w:rsidP="00445662">
      <w:pPr>
        <w:ind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t>механик-водитель боевой машины пехоты – рядовой;</w:t>
      </w:r>
    </w:p>
    <w:p w:rsidR="0015458F" w:rsidRPr="003857A0" w:rsidRDefault="0015458F" w:rsidP="00445662">
      <w:pPr>
        <w:ind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t>наводчик-оператор боевой машины пехоты – рядовой;</w:t>
      </w:r>
    </w:p>
    <w:p w:rsidR="0015458F" w:rsidRPr="003857A0" w:rsidRDefault="0015458F" w:rsidP="00445662">
      <w:pPr>
        <w:ind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t xml:space="preserve">старший стрелок – </w:t>
      </w:r>
      <w:r>
        <w:rPr>
          <w:sz w:val="30"/>
          <w:szCs w:val="30"/>
        </w:rPr>
        <w:t>ефрейтор;</w:t>
      </w:r>
    </w:p>
    <w:p w:rsidR="0015458F" w:rsidRPr="003857A0" w:rsidRDefault="0015458F" w:rsidP="00445662">
      <w:pPr>
        <w:ind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t>гранатометчик – рядовой;</w:t>
      </w:r>
    </w:p>
    <w:p w:rsidR="0015458F" w:rsidRPr="003857A0" w:rsidRDefault="0015458F" w:rsidP="00445662">
      <w:pPr>
        <w:ind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t>стрелок-помощник гранатометчика – рядовой;</w:t>
      </w:r>
    </w:p>
    <w:p w:rsidR="0015458F" w:rsidRPr="003857A0" w:rsidRDefault="0015458F" w:rsidP="00445662">
      <w:pPr>
        <w:ind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t>пулеметчик – рядовой;</w:t>
      </w:r>
    </w:p>
    <w:p w:rsidR="0015458F" w:rsidRPr="003857A0" w:rsidRDefault="0015458F" w:rsidP="00445662">
      <w:pPr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>снайпер – рядовой.</w:t>
      </w:r>
    </w:p>
    <w:p w:rsidR="0015458F" w:rsidRPr="003857A0" w:rsidRDefault="0015458F" w:rsidP="00445662">
      <w:pPr>
        <w:ind w:firstLine="540"/>
        <w:jc w:val="both"/>
        <w:rPr>
          <w:sz w:val="30"/>
          <w:szCs w:val="30"/>
        </w:rPr>
      </w:pPr>
      <w:r w:rsidRPr="003857A0">
        <w:rPr>
          <w:sz w:val="30"/>
          <w:szCs w:val="30"/>
        </w:rPr>
        <w:t>Итого: 8 человек личного состава.</w:t>
      </w:r>
    </w:p>
    <w:p w:rsidR="0015458F" w:rsidRPr="00BD5628" w:rsidRDefault="0015458F" w:rsidP="004A7226">
      <w:pPr>
        <w:widowControl w:val="0"/>
        <w:ind w:firstLine="570"/>
        <w:jc w:val="both"/>
        <w:rPr>
          <w:sz w:val="30"/>
          <w:szCs w:val="30"/>
        </w:rPr>
      </w:pPr>
      <w:r w:rsidRPr="00BD5628">
        <w:rPr>
          <w:b/>
          <w:sz w:val="30"/>
          <w:szCs w:val="30"/>
        </w:rPr>
        <w:lastRenderedPageBreak/>
        <w:t xml:space="preserve">Танк </w:t>
      </w:r>
      <w:r w:rsidRPr="00BD5628">
        <w:rPr>
          <w:sz w:val="30"/>
          <w:szCs w:val="30"/>
        </w:rPr>
        <w:t>предназначен для решения следующих задач:</w:t>
      </w:r>
    </w:p>
    <w:p w:rsidR="0015458F" w:rsidRPr="00BD5628" w:rsidRDefault="0015458F" w:rsidP="004A7226">
      <w:pPr>
        <w:widowControl w:val="0"/>
        <w:ind w:firstLine="570"/>
        <w:jc w:val="both"/>
        <w:rPr>
          <w:sz w:val="30"/>
          <w:szCs w:val="30"/>
        </w:rPr>
      </w:pPr>
      <w:r w:rsidRPr="00BD5628">
        <w:rPr>
          <w:i/>
          <w:sz w:val="30"/>
          <w:szCs w:val="30"/>
        </w:rPr>
        <w:t>в обороне</w:t>
      </w:r>
      <w:r w:rsidRPr="00BD5628">
        <w:rPr>
          <w:sz w:val="30"/>
          <w:szCs w:val="30"/>
        </w:rPr>
        <w:t xml:space="preserve"> – уничтожать танки и другие боевые машины, противотанковые ракетные комплексы и пехоту противника при отражении их атаки перед передним краем обороны и в ее глубине; осуществлять прикрытие своим огнем мотострелковых подразделений; </w:t>
      </w:r>
    </w:p>
    <w:p w:rsidR="0015458F" w:rsidRPr="00BD5628" w:rsidRDefault="0015458F" w:rsidP="004A7226">
      <w:pPr>
        <w:widowControl w:val="0"/>
        <w:ind w:firstLine="627"/>
        <w:jc w:val="both"/>
        <w:rPr>
          <w:sz w:val="30"/>
          <w:szCs w:val="30"/>
        </w:rPr>
      </w:pPr>
      <w:r w:rsidRPr="00BD5628">
        <w:rPr>
          <w:i/>
          <w:sz w:val="30"/>
          <w:szCs w:val="30"/>
        </w:rPr>
        <w:t>в наступлении</w:t>
      </w:r>
      <w:r w:rsidRPr="00BD5628">
        <w:rPr>
          <w:sz w:val="30"/>
          <w:szCs w:val="30"/>
        </w:rPr>
        <w:t xml:space="preserve"> – уничтожать танки и другие боевые машины, противотанковые ракетные комплексы, живую силу и другие огневые средства, расположенные в объекте атаки.</w:t>
      </w:r>
    </w:p>
    <w:p w:rsidR="0015458F" w:rsidRPr="00BD5628" w:rsidRDefault="0015458F" w:rsidP="004A7226">
      <w:pPr>
        <w:widowControl w:val="0"/>
        <w:ind w:firstLine="627"/>
        <w:jc w:val="both"/>
        <w:rPr>
          <w:spacing w:val="2"/>
          <w:sz w:val="30"/>
          <w:szCs w:val="30"/>
        </w:rPr>
      </w:pPr>
      <w:r w:rsidRPr="00BD5628">
        <w:rPr>
          <w:spacing w:val="2"/>
          <w:sz w:val="30"/>
          <w:szCs w:val="30"/>
        </w:rPr>
        <w:t>В зависимости от характера выполняемой задачи, местности, воздействия противника и других условий обстановки мотострелковый взвод (отделение) может решать задачи, действуя в пешем порядке (зимой – на лыжах), на боевых машинах пехоты (бронетранспортерах) и десантом на танках.</w:t>
      </w:r>
    </w:p>
    <w:p w:rsidR="0015458F" w:rsidRPr="00BD5628" w:rsidRDefault="0015458F" w:rsidP="004A7226">
      <w:pPr>
        <w:widowControl w:val="0"/>
        <w:shd w:val="clear" w:color="auto" w:fill="FFFFFF"/>
        <w:ind w:firstLine="627"/>
        <w:jc w:val="both"/>
        <w:rPr>
          <w:spacing w:val="1"/>
          <w:sz w:val="30"/>
          <w:szCs w:val="30"/>
        </w:rPr>
      </w:pPr>
      <w:r w:rsidRPr="00BD5628">
        <w:rPr>
          <w:b/>
          <w:spacing w:val="2"/>
          <w:sz w:val="30"/>
          <w:szCs w:val="30"/>
        </w:rPr>
        <w:t>Гранатометный взвод</w:t>
      </w:r>
      <w:r w:rsidRPr="00BD5628">
        <w:rPr>
          <w:spacing w:val="2"/>
          <w:sz w:val="30"/>
          <w:szCs w:val="30"/>
        </w:rPr>
        <w:t>, имея на вооружении боевые машины пехоты (бронетранспортеры) и автоматические гранатометы, является мощным</w:t>
      </w:r>
      <w:r w:rsidRPr="00BD5628">
        <w:rPr>
          <w:spacing w:val="1"/>
          <w:sz w:val="30"/>
          <w:szCs w:val="30"/>
        </w:rPr>
        <w:t xml:space="preserve"> огневым </w:t>
      </w:r>
      <w:r w:rsidRPr="00BD5628">
        <w:rPr>
          <w:spacing w:val="3"/>
          <w:sz w:val="30"/>
          <w:szCs w:val="30"/>
        </w:rPr>
        <w:t>подразделением</w:t>
      </w:r>
      <w:r w:rsidRPr="00BD5628">
        <w:rPr>
          <w:spacing w:val="1"/>
          <w:sz w:val="30"/>
          <w:szCs w:val="30"/>
        </w:rPr>
        <w:t xml:space="preserve">. Он предназначен для поражения гранатометами живой силы и огневых средств противника, расположенных открыто и за укрытиями, а огнем боевых машин пехоты (бронетранспортеров) – танков и других бронированных целей противника. </w:t>
      </w:r>
    </w:p>
    <w:p w:rsidR="0015458F" w:rsidRPr="00BD5628" w:rsidRDefault="0015458F" w:rsidP="001F4438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b/>
          <w:spacing w:val="1"/>
          <w:sz w:val="30"/>
          <w:szCs w:val="30"/>
        </w:rPr>
        <w:t xml:space="preserve">Противотанковый взвод </w:t>
      </w:r>
      <w:r w:rsidRPr="00BD5628">
        <w:rPr>
          <w:spacing w:val="1"/>
          <w:sz w:val="30"/>
          <w:szCs w:val="30"/>
        </w:rPr>
        <w:t>предназначен</w:t>
      </w:r>
      <w:r w:rsidRPr="00BD5628">
        <w:rPr>
          <w:spacing w:val="60"/>
          <w:sz w:val="30"/>
          <w:szCs w:val="30"/>
        </w:rPr>
        <w:t xml:space="preserve"> </w:t>
      </w:r>
      <w:r w:rsidRPr="00BD5628">
        <w:rPr>
          <w:sz w:val="30"/>
          <w:szCs w:val="30"/>
        </w:rPr>
        <w:t>для поражения танков и других бронированных машин, а также для уничтожения живой силы и огневых средств противника, находящихся в укрытиях и сооружениях.</w:t>
      </w:r>
    </w:p>
    <w:p w:rsidR="0015458F" w:rsidRPr="00BD5628" w:rsidRDefault="0015458F" w:rsidP="001F4438">
      <w:pPr>
        <w:widowControl w:val="0"/>
        <w:ind w:firstLine="709"/>
        <w:jc w:val="both"/>
        <w:rPr>
          <w:spacing w:val="-4"/>
          <w:sz w:val="30"/>
          <w:szCs w:val="30"/>
        </w:rPr>
      </w:pPr>
      <w:r w:rsidRPr="00BD5628">
        <w:rPr>
          <w:spacing w:val="-4"/>
          <w:sz w:val="30"/>
          <w:szCs w:val="30"/>
        </w:rPr>
        <w:t xml:space="preserve">Мотострелковому </w:t>
      </w:r>
      <w:r>
        <w:rPr>
          <w:spacing w:val="-4"/>
          <w:sz w:val="30"/>
          <w:szCs w:val="30"/>
        </w:rPr>
        <w:t>отделению</w:t>
      </w:r>
      <w:r w:rsidRPr="00BD5628">
        <w:rPr>
          <w:spacing w:val="-4"/>
          <w:sz w:val="30"/>
          <w:szCs w:val="30"/>
        </w:rPr>
        <w:t xml:space="preserve"> могут придаваться гранатометное, противотанковое, огнеметное, инженерно-саперное подразделения, химики-разведчики и танк, а танковому взводу – мотострелковое подразделение.</w:t>
      </w:r>
    </w:p>
    <w:p w:rsidR="0015458F" w:rsidRPr="00BD5628" w:rsidRDefault="0015458F" w:rsidP="001F4438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b/>
          <w:i/>
          <w:sz w:val="30"/>
          <w:szCs w:val="30"/>
        </w:rPr>
        <w:t xml:space="preserve">Огнеметные </w:t>
      </w:r>
      <w:r w:rsidRPr="00BD5628">
        <w:rPr>
          <w:sz w:val="30"/>
          <w:szCs w:val="30"/>
        </w:rPr>
        <w:t xml:space="preserve">подразделения предназначены для уничтожения живой силы, вооружения и военной техники противника зажигательным оружием. </w:t>
      </w:r>
    </w:p>
    <w:p w:rsidR="0015458F" w:rsidRPr="00BD5628" w:rsidRDefault="0015458F" w:rsidP="001F4438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b/>
          <w:i/>
          <w:sz w:val="30"/>
          <w:szCs w:val="30"/>
        </w:rPr>
        <w:t xml:space="preserve">Инженерно-саперные </w:t>
      </w:r>
      <w:r w:rsidRPr="00BD5628">
        <w:rPr>
          <w:sz w:val="30"/>
          <w:szCs w:val="30"/>
        </w:rPr>
        <w:t>подразделения предназначены для ведения инженерной разведки противника и местности, устройства и содержания минно-взрывных заграждений, проделывания проходов в заграждениях противника.</w:t>
      </w:r>
    </w:p>
    <w:p w:rsidR="0015458F" w:rsidRPr="00BD5628" w:rsidRDefault="0015458F" w:rsidP="001F4438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z w:val="30"/>
          <w:szCs w:val="30"/>
        </w:rPr>
        <w:t> При выполнении поставленных задач мотострелковый взвод (отделение) в зависимости от обстановки действует в походном, предбоевом и боевом порядках, а танковый взвод – в походном и боевом порядках.</w:t>
      </w:r>
    </w:p>
    <w:p w:rsidR="0015458F" w:rsidRPr="00BD5628" w:rsidRDefault="0015458F" w:rsidP="001F4438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b/>
          <w:sz w:val="30"/>
          <w:szCs w:val="30"/>
        </w:rPr>
        <w:t>Походный порядок</w:t>
      </w:r>
      <w:r w:rsidRPr="00BD5628">
        <w:rPr>
          <w:sz w:val="30"/>
          <w:szCs w:val="30"/>
        </w:rPr>
        <w:t xml:space="preserve"> – построение подразделения для передвижения в колонне. Он применяется на марше, при преследовании отходящего противника, при проведении маневра и должен обеспечивать высокую скорость движения, быстрое развертывание в предбоевой и боевой порядки, наименьшую уязвимость от ударов всеми видами оружия </w:t>
      </w:r>
      <w:r w:rsidRPr="00BD5628">
        <w:rPr>
          <w:sz w:val="30"/>
          <w:szCs w:val="30"/>
        </w:rPr>
        <w:lastRenderedPageBreak/>
        <w:t>противника, а также эффективное управление подразделениями (личным составом).</w:t>
      </w:r>
    </w:p>
    <w:p w:rsidR="0015458F" w:rsidRPr="00BD5628" w:rsidRDefault="0015458F" w:rsidP="001F4438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b/>
          <w:spacing w:val="-4"/>
          <w:sz w:val="30"/>
          <w:szCs w:val="30"/>
        </w:rPr>
        <w:t>Предбоевой порядок</w:t>
      </w:r>
      <w:r w:rsidRPr="00BD5628">
        <w:rPr>
          <w:spacing w:val="-4"/>
          <w:sz w:val="30"/>
          <w:szCs w:val="30"/>
        </w:rPr>
        <w:t xml:space="preserve"> – построение мотострелкового (гранатометного, противотанкового) </w:t>
      </w:r>
      <w:r>
        <w:rPr>
          <w:spacing w:val="-4"/>
          <w:sz w:val="30"/>
          <w:szCs w:val="30"/>
        </w:rPr>
        <w:t>отделения</w:t>
      </w:r>
      <w:r w:rsidRPr="00BD5628">
        <w:rPr>
          <w:spacing w:val="-4"/>
          <w:sz w:val="30"/>
          <w:szCs w:val="30"/>
        </w:rPr>
        <w:t xml:space="preserve"> при действии в пешем порядке для передвижения в колоннах отделений (боевых групп), </w:t>
      </w:r>
      <w:r w:rsidRPr="00BD5628">
        <w:rPr>
          <w:sz w:val="30"/>
          <w:szCs w:val="30"/>
        </w:rPr>
        <w:t xml:space="preserve">расчлененных по фронту (в линию отделений, боевых групп). Он должен обеспечивать: быстрое развертывание в боевой порядок; высокие темпы продвижения с преодолением заграждений, зон заражения, районов разрушения, пожаров и затоплений; наименьшую уязвимость от ударов всеми видами оружия противника; эффективное управление подразделениями (личным составом). Интервалы между отделениями (боевыми группами) в этом случае могут быть до </w:t>
      </w:r>
      <w:smartTag w:uri="urn:schemas-microsoft-com:office:smarttags" w:element="metricconverter">
        <w:smartTagPr>
          <w:attr w:name="ProductID" w:val="100 м"/>
        </w:smartTagPr>
        <w:r w:rsidRPr="00BD5628">
          <w:rPr>
            <w:sz w:val="30"/>
            <w:szCs w:val="30"/>
          </w:rPr>
          <w:t>100 м</w:t>
        </w:r>
      </w:smartTag>
      <w:r w:rsidRPr="00BD5628">
        <w:rPr>
          <w:sz w:val="30"/>
          <w:szCs w:val="30"/>
        </w:rPr>
        <w:t xml:space="preserve"> (15–20 м). Группа управления и огневой поддержки, приданные взводу средства усиления следуют за направляющим отделением или в указанном командиром взвода месте, а боевые машины пехоты (бронетранспортеры) </w:t>
      </w:r>
      <w:r w:rsidRPr="00BD5628">
        <w:rPr>
          <w:spacing w:val="-4"/>
          <w:sz w:val="30"/>
          <w:szCs w:val="30"/>
        </w:rPr>
        <w:t xml:space="preserve">– </w:t>
      </w:r>
      <w:r w:rsidRPr="00BD5628">
        <w:rPr>
          <w:sz w:val="30"/>
          <w:szCs w:val="30"/>
        </w:rPr>
        <w:t xml:space="preserve">за своими отделениями на удалении до </w:t>
      </w:r>
      <w:smartTag w:uri="urn:schemas-microsoft-com:office:smarttags" w:element="metricconverter">
        <w:smartTagPr>
          <w:attr w:name="ProductID" w:val="50 м"/>
        </w:smartTagPr>
        <w:r w:rsidRPr="00BD5628">
          <w:rPr>
            <w:sz w:val="30"/>
            <w:szCs w:val="30"/>
          </w:rPr>
          <w:t>50 м</w:t>
        </w:r>
      </w:smartTag>
      <w:r w:rsidRPr="00BD5628">
        <w:rPr>
          <w:sz w:val="30"/>
          <w:szCs w:val="30"/>
        </w:rPr>
        <w:t>.</w:t>
      </w:r>
    </w:p>
    <w:p w:rsidR="0015458F" w:rsidRPr="00BD5628" w:rsidRDefault="0015458F" w:rsidP="001F4438">
      <w:pPr>
        <w:widowControl w:val="0"/>
        <w:ind w:firstLine="709"/>
        <w:jc w:val="both"/>
        <w:rPr>
          <w:spacing w:val="-4"/>
          <w:sz w:val="30"/>
          <w:szCs w:val="30"/>
        </w:rPr>
      </w:pPr>
      <w:r w:rsidRPr="00BD5628">
        <w:rPr>
          <w:b/>
          <w:spacing w:val="-4"/>
          <w:sz w:val="30"/>
          <w:szCs w:val="30"/>
        </w:rPr>
        <w:t>Боевой порядок</w:t>
      </w:r>
      <w:r w:rsidRPr="00BD5628">
        <w:rPr>
          <w:spacing w:val="-4"/>
          <w:sz w:val="30"/>
          <w:szCs w:val="30"/>
        </w:rPr>
        <w:t xml:space="preserve"> – построение </w:t>
      </w:r>
      <w:r>
        <w:rPr>
          <w:spacing w:val="-4"/>
          <w:sz w:val="30"/>
          <w:szCs w:val="30"/>
        </w:rPr>
        <w:t xml:space="preserve">отделения </w:t>
      </w:r>
      <w:r w:rsidRPr="00BD5628">
        <w:rPr>
          <w:spacing w:val="-4"/>
          <w:sz w:val="30"/>
          <w:szCs w:val="30"/>
        </w:rPr>
        <w:t>со средствами усиления для ведения боя. Он должен соответствовать полученной задаче, замыслу предстоящего боя и обеспечивать: успешное ведение боя с применением всех средств поражения; полное использование боевых возможностей подразделений, вооружения и военной техники; надежное поражение противостоящего противника на всю глубину его боевого порядка; быстрое использование результатов всех видов огневого и другого поражения противника, выгодных условий местности; осуществление маневра; возможность отражения ударов противника с воздуха; наименьшую уязвимость подразделений от ударов всех видов оружия противника; поддержание непрерывного взаимодействия и эффективного управления подразделениями (личным составом).</w:t>
      </w:r>
    </w:p>
    <w:p w:rsidR="0015458F" w:rsidRPr="00BD5628" w:rsidRDefault="0015458F" w:rsidP="001F4438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b/>
          <w:sz w:val="30"/>
          <w:szCs w:val="30"/>
        </w:rPr>
        <w:t>Боевой порядок мотострелкового отделения</w:t>
      </w:r>
      <w:r w:rsidRPr="00BD5628">
        <w:rPr>
          <w:sz w:val="30"/>
          <w:szCs w:val="30"/>
        </w:rPr>
        <w:t xml:space="preserve"> может состоять из цепи или строиться на основе боевых групп: маневренной и огневой. Состав боевых групп определяет командир отделения. Кроме того, в боевой порядок отделения входит боевая машина.</w:t>
      </w:r>
    </w:p>
    <w:p w:rsidR="0015458F" w:rsidRPr="00BD5628" w:rsidRDefault="0015458F" w:rsidP="001F4438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pacing w:val="74"/>
          <w:sz w:val="30"/>
          <w:szCs w:val="30"/>
        </w:rPr>
        <w:t>Маневренная группа</w:t>
      </w:r>
      <w:r w:rsidRPr="00BD5628">
        <w:rPr>
          <w:sz w:val="30"/>
          <w:szCs w:val="30"/>
        </w:rPr>
        <w:t xml:space="preserve"> предназначена для выполнения задач по уничтожению противника, захвату его объектов, вооружения и военной техники, прочному удержанию занимаемых позиций и объектов. </w:t>
      </w:r>
    </w:p>
    <w:p w:rsidR="0015458F" w:rsidRPr="00BD5628" w:rsidRDefault="0015458F" w:rsidP="001F4438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pacing w:val="74"/>
          <w:sz w:val="30"/>
          <w:szCs w:val="30"/>
        </w:rPr>
        <w:t>Огневая группа</w:t>
      </w:r>
      <w:r w:rsidRPr="00BD5628">
        <w:rPr>
          <w:sz w:val="30"/>
          <w:szCs w:val="30"/>
        </w:rPr>
        <w:t xml:space="preserve"> предназначена для поддержки огнем действий маневренной группы и выполнения вместе с ней задач по уничтожению противника, захвату его объектов, вооружения и военной техники и прочному удержанию занимаемых объектов.</w:t>
      </w:r>
    </w:p>
    <w:p w:rsidR="0015458F" w:rsidRPr="00BD5628" w:rsidRDefault="0015458F" w:rsidP="001F4438">
      <w:pPr>
        <w:widowControl w:val="0"/>
        <w:ind w:firstLine="709"/>
        <w:jc w:val="both"/>
        <w:rPr>
          <w:sz w:val="30"/>
          <w:szCs w:val="30"/>
        </w:rPr>
      </w:pPr>
      <w:r w:rsidRPr="00BD5628">
        <w:rPr>
          <w:spacing w:val="74"/>
          <w:sz w:val="30"/>
          <w:szCs w:val="30"/>
        </w:rPr>
        <w:t>Боевая машина</w:t>
      </w:r>
      <w:r w:rsidRPr="00BD5628">
        <w:rPr>
          <w:sz w:val="30"/>
          <w:szCs w:val="30"/>
        </w:rPr>
        <w:t xml:space="preserve"> предназначена для поддержки огнем действий боевых групп, уничтожения бронированных объектов, противотанковых средств, живой силы противника и ведения борьбы с </w:t>
      </w:r>
      <w:r w:rsidRPr="00BD5628">
        <w:rPr>
          <w:sz w:val="30"/>
          <w:szCs w:val="30"/>
        </w:rPr>
        <w:lastRenderedPageBreak/>
        <w:t>низколетящими самолетами и вертолетами противника, а также для перевозки личного состава отделения и осуществления маневра.</w:t>
      </w:r>
    </w:p>
    <w:p w:rsidR="0015458F" w:rsidRPr="009F58DF" w:rsidRDefault="0015458F" w:rsidP="009F58DF">
      <w:pPr>
        <w:widowControl w:val="0"/>
        <w:ind w:firstLine="709"/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t>3</w:t>
      </w:r>
      <w:r w:rsidRPr="009F58DF">
        <w:rPr>
          <w:b/>
          <w:sz w:val="30"/>
          <w:szCs w:val="30"/>
        </w:rPr>
        <w:t>. Огневые средства, применяемые мотострелковым отделением в общевойсковом бою.</w:t>
      </w:r>
    </w:p>
    <w:p w:rsidR="0015458F" w:rsidRPr="003857A0" w:rsidRDefault="0015458F" w:rsidP="00EC41A8">
      <w:pPr>
        <w:ind w:firstLine="540"/>
        <w:jc w:val="both"/>
        <w:rPr>
          <w:b/>
          <w:sz w:val="30"/>
          <w:szCs w:val="30"/>
        </w:rPr>
      </w:pPr>
      <w:r>
        <w:rPr>
          <w:b/>
          <w:sz w:val="30"/>
          <w:szCs w:val="30"/>
        </w:rPr>
        <w:t>3.1. </w:t>
      </w:r>
      <w:r w:rsidRPr="003857A0">
        <w:rPr>
          <w:b/>
          <w:sz w:val="30"/>
          <w:szCs w:val="30"/>
        </w:rPr>
        <w:t>Вооружение мотострелкового отделения.</w:t>
      </w:r>
    </w:p>
    <w:p w:rsidR="0015458F" w:rsidRDefault="0015458F" w:rsidP="00EC41A8">
      <w:pPr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>На вооружении мотострелкового отделения состоит:</w:t>
      </w:r>
    </w:p>
    <w:p w:rsidR="0015458F" w:rsidRDefault="0015458F" w:rsidP="00EC41A8">
      <w:pPr>
        <w:ind w:firstLine="540"/>
        <w:jc w:val="both"/>
        <w:rPr>
          <w:sz w:val="30"/>
          <w:szCs w:val="30"/>
        </w:rPr>
      </w:pPr>
      <w:r w:rsidRPr="000F1F3A">
        <w:rPr>
          <w:sz w:val="30"/>
          <w:szCs w:val="30"/>
        </w:rPr>
        <w:t>боев</w:t>
      </w:r>
      <w:r>
        <w:rPr>
          <w:sz w:val="30"/>
          <w:szCs w:val="30"/>
        </w:rPr>
        <w:t>ая</w:t>
      </w:r>
      <w:r w:rsidRPr="000F1F3A">
        <w:rPr>
          <w:sz w:val="30"/>
          <w:szCs w:val="30"/>
        </w:rPr>
        <w:t xml:space="preserve"> машин</w:t>
      </w:r>
      <w:r>
        <w:rPr>
          <w:sz w:val="30"/>
          <w:szCs w:val="30"/>
        </w:rPr>
        <w:t>а</w:t>
      </w:r>
      <w:r w:rsidRPr="000F1F3A">
        <w:rPr>
          <w:sz w:val="30"/>
          <w:szCs w:val="30"/>
        </w:rPr>
        <w:t xml:space="preserve"> пехоты</w:t>
      </w:r>
      <w:r>
        <w:rPr>
          <w:sz w:val="30"/>
          <w:szCs w:val="30"/>
        </w:rPr>
        <w:t xml:space="preserve"> БМП-2 – 1 единица;</w:t>
      </w:r>
    </w:p>
    <w:p w:rsidR="0015458F" w:rsidRDefault="0015458F" w:rsidP="00EC41A8">
      <w:pPr>
        <w:ind w:firstLine="540"/>
        <w:jc w:val="both"/>
        <w:rPr>
          <w:sz w:val="30"/>
          <w:szCs w:val="30"/>
        </w:rPr>
      </w:pPr>
      <w:smartTag w:uri="urn:schemas-microsoft-com:office:smarttags" w:element="metricconverter">
        <w:smartTagPr>
          <w:attr w:name="ProductID" w:val="5,45 мм"/>
        </w:smartTagPr>
        <w:r>
          <w:rPr>
            <w:sz w:val="30"/>
            <w:szCs w:val="30"/>
          </w:rPr>
          <w:t>5,45 мм</w:t>
        </w:r>
      </w:smartTag>
      <w:r>
        <w:rPr>
          <w:sz w:val="30"/>
          <w:szCs w:val="30"/>
        </w:rPr>
        <w:t xml:space="preserve"> автомат АКС-74У – 1;</w:t>
      </w:r>
    </w:p>
    <w:p w:rsidR="0015458F" w:rsidRDefault="0015458F" w:rsidP="00EC41A8">
      <w:pPr>
        <w:ind w:firstLine="540"/>
        <w:jc w:val="both"/>
        <w:rPr>
          <w:sz w:val="30"/>
          <w:szCs w:val="30"/>
        </w:rPr>
      </w:pPr>
      <w:smartTag w:uri="urn:schemas-microsoft-com:office:smarttags" w:element="metricconverter">
        <w:smartTagPr>
          <w:attr w:name="ProductID" w:val="5,45 мм"/>
        </w:smartTagPr>
        <w:r>
          <w:rPr>
            <w:sz w:val="30"/>
            <w:szCs w:val="30"/>
          </w:rPr>
          <w:t>5,45 мм</w:t>
        </w:r>
      </w:smartTag>
      <w:r>
        <w:rPr>
          <w:sz w:val="30"/>
          <w:szCs w:val="30"/>
        </w:rPr>
        <w:t xml:space="preserve"> автомат АКС-74 – 5;</w:t>
      </w:r>
    </w:p>
    <w:p w:rsidR="0015458F" w:rsidRDefault="0015458F" w:rsidP="00EC41A8">
      <w:pPr>
        <w:ind w:firstLine="540"/>
        <w:jc w:val="both"/>
        <w:rPr>
          <w:sz w:val="30"/>
          <w:szCs w:val="30"/>
        </w:rPr>
      </w:pPr>
      <w:smartTag w:uri="urn:schemas-microsoft-com:office:smarttags" w:element="metricconverter">
        <w:smartTagPr>
          <w:attr w:name="ProductID" w:val="5,45 мм"/>
        </w:smartTagPr>
        <w:r>
          <w:rPr>
            <w:sz w:val="30"/>
            <w:szCs w:val="30"/>
          </w:rPr>
          <w:t>5,45 мм</w:t>
        </w:r>
      </w:smartTag>
      <w:r>
        <w:rPr>
          <w:sz w:val="30"/>
          <w:szCs w:val="30"/>
        </w:rPr>
        <w:t xml:space="preserve"> ручной пулемет РПК – 1;</w:t>
      </w:r>
    </w:p>
    <w:p w:rsidR="0015458F" w:rsidRDefault="0015458F" w:rsidP="00EC41A8">
      <w:pPr>
        <w:ind w:firstLine="540"/>
        <w:jc w:val="both"/>
        <w:rPr>
          <w:sz w:val="30"/>
          <w:szCs w:val="30"/>
        </w:rPr>
      </w:pPr>
      <w:smartTag w:uri="urn:schemas-microsoft-com:office:smarttags" w:element="metricconverter">
        <w:smartTagPr>
          <w:attr w:name="ProductID" w:val="7,62 мм"/>
        </w:smartTagPr>
        <w:r>
          <w:rPr>
            <w:sz w:val="30"/>
            <w:szCs w:val="30"/>
          </w:rPr>
          <w:t>7,62 мм</w:t>
        </w:r>
      </w:smartTag>
      <w:r>
        <w:rPr>
          <w:sz w:val="30"/>
          <w:szCs w:val="30"/>
        </w:rPr>
        <w:t xml:space="preserve"> снайперская винтовка СВД – 1;</w:t>
      </w:r>
    </w:p>
    <w:p w:rsidR="0015458F" w:rsidRDefault="0015458F" w:rsidP="00EC41A8">
      <w:pPr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>гранатомет РПГ-7 В – 1;</w:t>
      </w:r>
    </w:p>
    <w:p w:rsidR="0015458F" w:rsidRDefault="0015458F" w:rsidP="00EC41A8">
      <w:pPr>
        <w:ind w:firstLine="540"/>
        <w:jc w:val="both"/>
        <w:rPr>
          <w:sz w:val="30"/>
          <w:szCs w:val="30"/>
        </w:rPr>
      </w:pPr>
      <w:smartTag w:uri="urn:schemas-microsoft-com:office:smarttags" w:element="metricconverter">
        <w:smartTagPr>
          <w:attr w:name="ProductID" w:val="40 мм"/>
        </w:smartTagPr>
        <w:r>
          <w:rPr>
            <w:sz w:val="30"/>
            <w:szCs w:val="30"/>
          </w:rPr>
          <w:t>40 мм</w:t>
        </w:r>
      </w:smartTag>
      <w:r>
        <w:rPr>
          <w:sz w:val="30"/>
          <w:szCs w:val="30"/>
        </w:rPr>
        <w:t xml:space="preserve"> подствольный гранатомет ГП-25 – 2.</w:t>
      </w:r>
    </w:p>
    <w:p w:rsidR="0015458F" w:rsidRDefault="0015458F" w:rsidP="00EC41A8">
      <w:pPr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>В этой части занятия преподавателю следует ознакомить учащихся с боевыми возможностями и основными характеристиками образцов вооружения мотострелкового отделения.</w:t>
      </w:r>
    </w:p>
    <w:p w:rsidR="0015458F" w:rsidRDefault="0015458F" w:rsidP="00EC41A8">
      <w:pPr>
        <w:ind w:left="180" w:right="152" w:firstLine="540"/>
        <w:jc w:val="center"/>
        <w:rPr>
          <w:b/>
          <w:sz w:val="28"/>
          <w:szCs w:val="28"/>
        </w:rPr>
      </w:pPr>
    </w:p>
    <w:p w:rsidR="0015458F" w:rsidRPr="005336EF" w:rsidRDefault="0015458F" w:rsidP="00EC41A8">
      <w:pPr>
        <w:ind w:left="180" w:right="152" w:firstLine="540"/>
        <w:jc w:val="center"/>
        <w:rPr>
          <w:b/>
          <w:sz w:val="28"/>
          <w:szCs w:val="28"/>
        </w:rPr>
      </w:pPr>
      <w:r w:rsidRPr="005336EF">
        <w:rPr>
          <w:b/>
          <w:sz w:val="28"/>
          <w:szCs w:val="28"/>
        </w:rPr>
        <w:t>БМП-2</w:t>
      </w:r>
    </w:p>
    <w:p w:rsidR="0015458F" w:rsidRPr="005531A3" w:rsidRDefault="0015458F" w:rsidP="00EC41A8">
      <w:pPr>
        <w:ind w:left="180" w:right="152" w:firstLine="540"/>
        <w:jc w:val="both"/>
        <w:rPr>
          <w:sz w:val="30"/>
          <w:szCs w:val="30"/>
        </w:rPr>
      </w:pPr>
      <w:r w:rsidRPr="005531A3">
        <w:rPr>
          <w:sz w:val="30"/>
          <w:szCs w:val="30"/>
        </w:rPr>
        <w:t>Предназначена для укомплектования мотострелковых и танковых подразделений, повышения мобильности, вооруженности и защищенности личного состава, действующего на поле боя, в условиях применения противником ракетно-ядерного оружия</w:t>
      </w:r>
      <w:r>
        <w:rPr>
          <w:sz w:val="30"/>
          <w:szCs w:val="30"/>
        </w:rPr>
        <w:t>.</w:t>
      </w:r>
    </w:p>
    <w:p w:rsidR="0015458F" w:rsidRDefault="0015458F" w:rsidP="00EC41A8">
      <w:pPr>
        <w:ind w:left="180" w:right="152" w:firstLine="540"/>
        <w:jc w:val="both"/>
        <w:rPr>
          <w:sz w:val="28"/>
          <w:szCs w:val="28"/>
        </w:rPr>
      </w:pPr>
    </w:p>
    <w:p w:rsidR="0015458F" w:rsidRDefault="00E7121D" w:rsidP="004A7226">
      <w:pPr>
        <w:ind w:firstLine="540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6" o:spid="_x0000_s1026" type="#_x0000_t75" alt="38" style="position:absolute;left:0;text-align:left;margin-left:8.55pt;margin-top:0;width:472.5pt;height:326.75pt;z-index:3;visibility:visible">
            <v:imagedata r:id="rId8" o:title=""/>
          </v:shape>
        </w:pict>
      </w:r>
    </w:p>
    <w:p w:rsidR="0015458F" w:rsidRPr="00E273BA" w:rsidRDefault="0015458F" w:rsidP="00EC41A8">
      <w:pPr>
        <w:ind w:firstLine="540"/>
        <w:jc w:val="both"/>
        <w:rPr>
          <w:sz w:val="20"/>
          <w:szCs w:val="20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firstLine="540"/>
        <w:jc w:val="center"/>
        <w:rPr>
          <w:b/>
          <w:sz w:val="28"/>
          <w:szCs w:val="28"/>
        </w:rPr>
      </w:pPr>
    </w:p>
    <w:p w:rsidR="0015458F" w:rsidRDefault="0015458F" w:rsidP="004A7226">
      <w:pPr>
        <w:spacing w:line="380" w:lineRule="exact"/>
        <w:ind w:firstLine="540"/>
        <w:jc w:val="center"/>
        <w:rPr>
          <w:b/>
          <w:sz w:val="28"/>
          <w:szCs w:val="28"/>
        </w:rPr>
      </w:pPr>
    </w:p>
    <w:p w:rsidR="0015458F" w:rsidRPr="00CA5DD0" w:rsidRDefault="0015458F" w:rsidP="004A7226">
      <w:pPr>
        <w:spacing w:line="380" w:lineRule="exact"/>
        <w:ind w:firstLine="540"/>
        <w:jc w:val="center"/>
        <w:rPr>
          <w:b/>
          <w:sz w:val="28"/>
          <w:szCs w:val="28"/>
        </w:rPr>
      </w:pPr>
      <w:r w:rsidRPr="00CA5DD0">
        <w:rPr>
          <w:b/>
          <w:sz w:val="28"/>
          <w:szCs w:val="28"/>
        </w:rPr>
        <w:lastRenderedPageBreak/>
        <w:t>Основные тактико-технические характеристики</w:t>
      </w:r>
      <w:r>
        <w:rPr>
          <w:b/>
          <w:sz w:val="28"/>
          <w:szCs w:val="28"/>
        </w:rPr>
        <w:t xml:space="preserve"> БМП-2 </w:t>
      </w:r>
      <w:r w:rsidRPr="00CA5DD0">
        <w:rPr>
          <w:b/>
          <w:sz w:val="28"/>
          <w:szCs w:val="28"/>
        </w:rPr>
        <w:t>:</w:t>
      </w:r>
    </w:p>
    <w:p w:rsidR="0015458F" w:rsidRPr="00E273BA" w:rsidRDefault="0015458F" w:rsidP="004A7226">
      <w:pPr>
        <w:spacing w:line="380" w:lineRule="exact"/>
        <w:ind w:firstLine="540"/>
        <w:jc w:val="both"/>
        <w:rPr>
          <w:sz w:val="20"/>
          <w:szCs w:val="20"/>
        </w:rPr>
      </w:pPr>
    </w:p>
    <w:p w:rsidR="0015458F" w:rsidRDefault="0015458F" w:rsidP="004A7226">
      <w:pPr>
        <w:spacing w:line="380" w:lineRule="exact"/>
        <w:ind w:left="3600" w:hanging="3060"/>
        <w:jc w:val="both"/>
        <w:rPr>
          <w:sz w:val="30"/>
          <w:szCs w:val="30"/>
        </w:rPr>
      </w:pPr>
      <w:r>
        <w:rPr>
          <w:sz w:val="30"/>
          <w:szCs w:val="30"/>
        </w:rPr>
        <w:t>Тип машины – гусеничная, бронированная, плавающая,    авиатранспортируемая.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>Полная боевая масса – 14 т.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>Боевой расчет – 3чел. экипаж, 7 чел. стрелки-десантники.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>Максимальная скорость: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по шоссе, не менее – </w:t>
      </w:r>
      <w:smartTag w:uri="urn:schemas-microsoft-com:office:smarttags" w:element="metricconverter">
        <w:smartTagPr>
          <w:attr w:name="ProductID" w:val="65 км/ч"/>
        </w:smartTagPr>
        <w:r>
          <w:rPr>
            <w:sz w:val="30"/>
            <w:szCs w:val="30"/>
          </w:rPr>
          <w:t>65 км/ч</w:t>
        </w:r>
      </w:smartTag>
      <w:r>
        <w:rPr>
          <w:sz w:val="30"/>
          <w:szCs w:val="30"/>
        </w:rPr>
        <w:t>;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на плаву, не менее – </w:t>
      </w:r>
      <w:smartTag w:uri="urn:schemas-microsoft-com:office:smarttags" w:element="metricconverter">
        <w:smartTagPr>
          <w:attr w:name="ProductID" w:val="7 км/ч"/>
        </w:smartTagPr>
        <w:r>
          <w:rPr>
            <w:sz w:val="30"/>
            <w:szCs w:val="30"/>
          </w:rPr>
          <w:t>7 км/ч</w:t>
        </w:r>
      </w:smartTag>
      <w:r>
        <w:rPr>
          <w:sz w:val="30"/>
          <w:szCs w:val="30"/>
        </w:rPr>
        <w:t>;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>средняя скорость по сухой грунтовой дороге – 40–50 км/ч.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Средний расход топлива на100 км пути – </w:t>
      </w:r>
      <w:smartTag w:uri="urn:schemas-microsoft-com:office:smarttags" w:element="metricconverter">
        <w:smartTagPr>
          <w:attr w:name="ProductID" w:val="92 л"/>
        </w:smartTagPr>
        <w:r>
          <w:rPr>
            <w:sz w:val="30"/>
            <w:szCs w:val="30"/>
          </w:rPr>
          <w:t>92 л</w:t>
        </w:r>
      </w:smartTag>
      <w:r>
        <w:rPr>
          <w:sz w:val="30"/>
          <w:szCs w:val="30"/>
        </w:rPr>
        <w:t>.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Емкость топливных баков – </w:t>
      </w:r>
      <w:smartTag w:uri="urn:schemas-microsoft-com:office:smarttags" w:element="metricconverter">
        <w:smartTagPr>
          <w:attr w:name="ProductID" w:val="465 л"/>
        </w:smartTagPr>
        <w:r>
          <w:rPr>
            <w:sz w:val="30"/>
            <w:szCs w:val="30"/>
          </w:rPr>
          <w:t>465 л</w:t>
        </w:r>
      </w:smartTag>
      <w:r>
        <w:rPr>
          <w:sz w:val="30"/>
          <w:szCs w:val="30"/>
        </w:rPr>
        <w:t>.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>Максимальные углы подъема и спуска на дернистом грунте – 35 град.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Ширина рва – </w:t>
      </w:r>
      <w:smartTag w:uri="urn:schemas-microsoft-com:office:smarttags" w:element="metricconverter">
        <w:smartTagPr>
          <w:attr w:name="ProductID" w:val="2,5 м"/>
        </w:smartTagPr>
        <w:r>
          <w:rPr>
            <w:sz w:val="30"/>
            <w:szCs w:val="30"/>
          </w:rPr>
          <w:t>2,5 м</w:t>
        </w:r>
      </w:smartTag>
      <w:r>
        <w:rPr>
          <w:sz w:val="30"/>
          <w:szCs w:val="30"/>
        </w:rPr>
        <w:t>.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Высота стенки – </w:t>
      </w:r>
      <w:smartTag w:uri="urn:schemas-microsoft-com:office:smarttags" w:element="metricconverter">
        <w:smartTagPr>
          <w:attr w:name="ProductID" w:val="0,7 м"/>
        </w:smartTagPr>
        <w:r>
          <w:rPr>
            <w:sz w:val="30"/>
            <w:szCs w:val="30"/>
          </w:rPr>
          <w:t>0,7 м</w:t>
        </w:r>
      </w:smartTag>
      <w:r>
        <w:rPr>
          <w:sz w:val="30"/>
          <w:szCs w:val="30"/>
        </w:rPr>
        <w:t>.</w:t>
      </w:r>
    </w:p>
    <w:p w:rsidR="0015458F" w:rsidRPr="0081623E" w:rsidRDefault="0015458F" w:rsidP="004A7226">
      <w:pPr>
        <w:spacing w:before="120" w:line="380" w:lineRule="exact"/>
        <w:ind w:firstLine="539"/>
        <w:jc w:val="both"/>
        <w:rPr>
          <w:b/>
          <w:sz w:val="30"/>
          <w:szCs w:val="30"/>
        </w:rPr>
      </w:pPr>
      <w:r w:rsidRPr="0081623E">
        <w:rPr>
          <w:b/>
          <w:sz w:val="30"/>
          <w:szCs w:val="30"/>
        </w:rPr>
        <w:t>ВООРУЖЕНИЕ: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smartTag w:uri="urn:schemas-microsoft-com:office:smarttags" w:element="metricconverter">
        <w:smartTagPr>
          <w:attr w:name="ProductID" w:val="1.30 мм"/>
        </w:smartTagPr>
        <w:r>
          <w:rPr>
            <w:sz w:val="30"/>
            <w:szCs w:val="30"/>
          </w:rPr>
          <w:t>1.30 мм</w:t>
        </w:r>
      </w:smartTag>
      <w:r>
        <w:rPr>
          <w:sz w:val="30"/>
          <w:szCs w:val="30"/>
        </w:rPr>
        <w:t xml:space="preserve"> автоматическая пушка 2А42.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Темп стрельбы: 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>малый – 200-300 выстр./мин;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>большой – 550 выстр./мин.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Прицельная дальность стрельбы по наземным целям: 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БТ снарядами – </w:t>
      </w:r>
      <w:smartTag w:uri="urn:schemas-microsoft-com:office:smarttags" w:element="metricconverter">
        <w:smartTagPr>
          <w:attr w:name="ProductID" w:val="2000 м"/>
        </w:smartTagPr>
        <w:r>
          <w:rPr>
            <w:sz w:val="30"/>
            <w:szCs w:val="30"/>
          </w:rPr>
          <w:t>2000 м</w:t>
        </w:r>
      </w:smartTag>
      <w:r>
        <w:rPr>
          <w:sz w:val="30"/>
          <w:szCs w:val="30"/>
        </w:rPr>
        <w:t>;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ОФЗ и ОТ снарядами – </w:t>
      </w:r>
      <w:smartTag w:uri="urn:schemas-microsoft-com:office:smarttags" w:element="metricconverter">
        <w:smartTagPr>
          <w:attr w:name="ProductID" w:val="4000 м"/>
        </w:smartTagPr>
        <w:r>
          <w:rPr>
            <w:sz w:val="30"/>
            <w:szCs w:val="30"/>
          </w:rPr>
          <w:t>4000 м</w:t>
        </w:r>
      </w:smartTag>
      <w:r>
        <w:rPr>
          <w:sz w:val="30"/>
          <w:szCs w:val="30"/>
        </w:rPr>
        <w:t>.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Дальность прямого выстрела – </w:t>
      </w:r>
      <w:smartTag w:uri="urn:schemas-microsoft-com:office:smarttags" w:element="metricconverter">
        <w:smartTagPr>
          <w:attr w:name="ProductID" w:val="1000 м"/>
        </w:smartTagPr>
        <w:r>
          <w:rPr>
            <w:sz w:val="30"/>
            <w:szCs w:val="30"/>
          </w:rPr>
          <w:t>1000 м</w:t>
        </w:r>
      </w:smartTag>
      <w:r>
        <w:rPr>
          <w:sz w:val="30"/>
          <w:szCs w:val="30"/>
        </w:rPr>
        <w:t>.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>Пулемет ПКТ спаренный с пушкой: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калибр – </w:t>
      </w:r>
      <w:smartTag w:uri="urn:schemas-microsoft-com:office:smarttags" w:element="metricconverter">
        <w:smartTagPr>
          <w:attr w:name="ProductID" w:val="7,62 мм"/>
        </w:smartTagPr>
        <w:r>
          <w:rPr>
            <w:sz w:val="30"/>
            <w:szCs w:val="30"/>
          </w:rPr>
          <w:t>7,62 мм</w:t>
        </w:r>
      </w:smartTag>
      <w:r>
        <w:rPr>
          <w:sz w:val="30"/>
          <w:szCs w:val="30"/>
        </w:rPr>
        <w:t>;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>боевая скорострельность – 250 выстр./мин;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наибольшая прицельная дальность – </w:t>
      </w:r>
      <w:smartTag w:uri="urn:schemas-microsoft-com:office:smarttags" w:element="metricconverter">
        <w:smartTagPr>
          <w:attr w:name="ProductID" w:val="2000 м"/>
        </w:smartTagPr>
        <w:r>
          <w:rPr>
            <w:sz w:val="30"/>
            <w:szCs w:val="30"/>
          </w:rPr>
          <w:t>2000 м</w:t>
        </w:r>
      </w:smartTag>
      <w:r>
        <w:rPr>
          <w:sz w:val="30"/>
          <w:szCs w:val="30"/>
        </w:rPr>
        <w:t>;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>питание – ленточное;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>количество патрон в ленте –  2000 шт;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r>
        <w:rPr>
          <w:sz w:val="30"/>
          <w:szCs w:val="30"/>
        </w:rPr>
        <w:t>темп стрельбы – 700-800 выстр./мин.</w:t>
      </w:r>
    </w:p>
    <w:p w:rsidR="0015458F" w:rsidRPr="0081623E" w:rsidRDefault="0015458F" w:rsidP="004A7226">
      <w:pPr>
        <w:spacing w:before="120" w:line="380" w:lineRule="exact"/>
        <w:ind w:firstLine="539"/>
        <w:jc w:val="both"/>
        <w:rPr>
          <w:b/>
          <w:sz w:val="30"/>
          <w:szCs w:val="30"/>
        </w:rPr>
      </w:pPr>
      <w:r w:rsidRPr="0081623E">
        <w:rPr>
          <w:b/>
          <w:sz w:val="30"/>
          <w:szCs w:val="30"/>
        </w:rPr>
        <w:t>БОЕКОМПЛЕКТ: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smartTag w:uri="urn:schemas-microsoft-com:office:smarttags" w:element="metricconverter">
        <w:smartTagPr>
          <w:attr w:name="ProductID" w:val="30 мм"/>
        </w:smartTagPr>
        <w:r>
          <w:rPr>
            <w:sz w:val="30"/>
            <w:szCs w:val="30"/>
          </w:rPr>
          <w:t>30 мм</w:t>
        </w:r>
      </w:smartTag>
      <w:r>
        <w:rPr>
          <w:sz w:val="30"/>
          <w:szCs w:val="30"/>
        </w:rPr>
        <w:t xml:space="preserve"> бронебойно-трассирующие снаряды – 160 шт.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smartTag w:uri="urn:schemas-microsoft-com:office:smarttags" w:element="metricconverter">
        <w:smartTagPr>
          <w:attr w:name="ProductID" w:val="30 мм"/>
        </w:smartTagPr>
        <w:r>
          <w:rPr>
            <w:sz w:val="30"/>
            <w:szCs w:val="30"/>
          </w:rPr>
          <w:t>30 мм</w:t>
        </w:r>
      </w:smartTag>
      <w:r>
        <w:rPr>
          <w:sz w:val="30"/>
          <w:szCs w:val="30"/>
        </w:rPr>
        <w:t xml:space="preserve"> осколочно-фугасно-зажигательные и осколочно-трассирующие снаряды – 340 шт.</w:t>
      </w:r>
    </w:p>
    <w:p w:rsidR="0015458F" w:rsidRDefault="0015458F" w:rsidP="004A7226">
      <w:pPr>
        <w:spacing w:line="380" w:lineRule="exact"/>
        <w:ind w:firstLine="540"/>
        <w:jc w:val="both"/>
        <w:rPr>
          <w:sz w:val="30"/>
          <w:szCs w:val="30"/>
        </w:rPr>
      </w:pPr>
      <w:smartTag w:uri="urn:schemas-microsoft-com:office:smarttags" w:element="metricconverter">
        <w:smartTagPr>
          <w:attr w:name="ProductID" w:val="7,62 мм"/>
        </w:smartTagPr>
        <w:r>
          <w:rPr>
            <w:sz w:val="30"/>
            <w:szCs w:val="30"/>
          </w:rPr>
          <w:t>7,62 мм</w:t>
        </w:r>
      </w:smartTag>
      <w:r>
        <w:rPr>
          <w:sz w:val="30"/>
          <w:szCs w:val="30"/>
        </w:rPr>
        <w:t xml:space="preserve"> патроны к ПКТ – 2000 шт.</w:t>
      </w:r>
    </w:p>
    <w:p w:rsidR="0015458F" w:rsidRDefault="0015458F" w:rsidP="00EC41A8">
      <w:pPr>
        <w:ind w:left="112" w:right="119" w:firstLine="540"/>
        <w:jc w:val="center"/>
        <w:rPr>
          <w:b/>
          <w:sz w:val="28"/>
          <w:szCs w:val="28"/>
        </w:rPr>
      </w:pPr>
    </w:p>
    <w:p w:rsidR="0015458F" w:rsidRDefault="0015458F" w:rsidP="00EC41A8">
      <w:pPr>
        <w:ind w:left="112" w:right="119" w:firstLine="540"/>
        <w:jc w:val="center"/>
        <w:rPr>
          <w:b/>
          <w:sz w:val="28"/>
          <w:szCs w:val="28"/>
        </w:rPr>
      </w:pPr>
    </w:p>
    <w:p w:rsidR="0015458F" w:rsidRPr="00F055DD" w:rsidRDefault="0015458F" w:rsidP="00EC41A8">
      <w:pPr>
        <w:ind w:left="112" w:right="119" w:firstLine="540"/>
        <w:jc w:val="center"/>
        <w:rPr>
          <w:sz w:val="28"/>
          <w:szCs w:val="28"/>
        </w:rPr>
      </w:pPr>
      <w:smartTag w:uri="urn:schemas-microsoft-com:office:smarttags" w:element="metricconverter">
        <w:smartTagPr>
          <w:attr w:name="ProductID" w:val="5,45 мм"/>
        </w:smartTagPr>
        <w:r w:rsidRPr="00F055DD">
          <w:rPr>
            <w:b/>
            <w:sz w:val="28"/>
            <w:szCs w:val="28"/>
          </w:rPr>
          <w:lastRenderedPageBreak/>
          <w:t>5,45 мм</w:t>
        </w:r>
      </w:smartTag>
      <w:r w:rsidRPr="00F055DD">
        <w:rPr>
          <w:b/>
          <w:sz w:val="28"/>
          <w:szCs w:val="28"/>
        </w:rPr>
        <w:t xml:space="preserve"> автомат </w:t>
      </w:r>
      <w:r>
        <w:rPr>
          <w:b/>
          <w:sz w:val="28"/>
          <w:szCs w:val="28"/>
        </w:rPr>
        <w:t>АКС-74</w:t>
      </w:r>
      <w:r>
        <w:rPr>
          <w:sz w:val="28"/>
          <w:szCs w:val="28"/>
        </w:rPr>
        <w:t>:</w:t>
      </w:r>
    </w:p>
    <w:p w:rsidR="0015458F" w:rsidRPr="00C44FAF" w:rsidRDefault="0015458F" w:rsidP="00EC41A8">
      <w:pPr>
        <w:ind w:left="112" w:right="119" w:firstLine="540"/>
        <w:rPr>
          <w:sz w:val="30"/>
          <w:szCs w:val="30"/>
        </w:rPr>
      </w:pPr>
      <w:r w:rsidRPr="00C44FAF">
        <w:rPr>
          <w:sz w:val="30"/>
          <w:szCs w:val="30"/>
        </w:rPr>
        <w:t>Предназначен для уничтожения живой силы и поражения огневых средств противника.</w:t>
      </w:r>
    </w:p>
    <w:p w:rsidR="0015458F" w:rsidRDefault="00712DF3" w:rsidP="00EC41A8">
      <w:pPr>
        <w:ind w:firstLine="540"/>
        <w:jc w:val="both"/>
      </w:pPr>
      <w:r>
        <w:rPr>
          <w:noProof/>
        </w:rPr>
        <w:pict>
          <v:shape id="Рисунок 5" o:spid="_x0000_i1025" type="#_x0000_t75" alt="18" style="width:435.75pt;height:169.5pt;visibility:visible">
            <v:imagedata r:id="rId9" o:title=""/>
          </v:shape>
        </w:pict>
      </w:r>
    </w:p>
    <w:p w:rsidR="0015458F" w:rsidRDefault="0015458F" w:rsidP="00EC41A8">
      <w:pPr>
        <w:ind w:firstLine="540"/>
        <w:jc w:val="both"/>
        <w:rPr>
          <w:b/>
          <w:sz w:val="30"/>
          <w:szCs w:val="30"/>
        </w:rPr>
      </w:pPr>
    </w:p>
    <w:p w:rsidR="0015458F" w:rsidRPr="00CA5DD0" w:rsidRDefault="0015458F" w:rsidP="00EC41A8">
      <w:pPr>
        <w:ind w:firstLine="540"/>
        <w:rPr>
          <w:b/>
          <w:sz w:val="28"/>
          <w:szCs w:val="28"/>
        </w:rPr>
      </w:pPr>
      <w:r w:rsidRPr="00CA5DD0">
        <w:rPr>
          <w:b/>
          <w:sz w:val="28"/>
          <w:szCs w:val="28"/>
        </w:rPr>
        <w:t>Основные тактико-технические характеристики:</w:t>
      </w:r>
    </w:p>
    <w:p w:rsidR="0015458F" w:rsidRPr="00450F69" w:rsidRDefault="0015458F" w:rsidP="00EC41A8">
      <w:pPr>
        <w:ind w:firstLine="540"/>
        <w:jc w:val="both"/>
        <w:rPr>
          <w:sz w:val="20"/>
          <w:szCs w:val="20"/>
        </w:rPr>
      </w:pP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Калибр, мм                                                           –  5,45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Начальная скорость пули, м/с                            –   900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Прицельная дальность стрельбы, м:                  – 1000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Темп стрельбы, выстр./мин                                –   600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Вместимость магазина, патронов                      –     30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Масса автомата, кг: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– с неснаряженным магазином   –    3,2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– со снаряженным магазином     –    3,5</w:t>
      </w:r>
      <w:r>
        <w:rPr>
          <w:sz w:val="30"/>
          <w:szCs w:val="30"/>
        </w:rPr>
        <w:t>.</w:t>
      </w:r>
    </w:p>
    <w:p w:rsidR="0015458F" w:rsidRPr="00C44FAF" w:rsidRDefault="0015458F" w:rsidP="00EC41A8">
      <w:pPr>
        <w:ind w:right="91"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 xml:space="preserve">Для стрельбы из автомата АК-74 применяются патроны </w:t>
      </w:r>
      <w:smartTag w:uri="urn:schemas-microsoft-com:office:smarttags" w:element="metricconverter">
        <w:smartTagPr>
          <w:attr w:name="ProductID" w:val="5,45 мм"/>
        </w:smartTagPr>
        <w:r w:rsidRPr="00C44FAF">
          <w:rPr>
            <w:sz w:val="30"/>
            <w:szCs w:val="30"/>
          </w:rPr>
          <w:t>5,45 мм</w:t>
        </w:r>
      </w:smartTag>
      <w:r w:rsidRPr="00C44FAF">
        <w:rPr>
          <w:sz w:val="30"/>
          <w:szCs w:val="30"/>
        </w:rPr>
        <w:t xml:space="preserve"> с </w:t>
      </w:r>
      <w:r>
        <w:rPr>
          <w:sz w:val="30"/>
          <w:szCs w:val="30"/>
        </w:rPr>
        <w:t>обычной пулей</w:t>
      </w:r>
      <w:r w:rsidRPr="00C44FAF">
        <w:rPr>
          <w:sz w:val="30"/>
          <w:szCs w:val="30"/>
        </w:rPr>
        <w:t xml:space="preserve"> 7Н6, с пулей повышенной пробиваемости ПП, с трассирующей пулей 7Т3.</w:t>
      </w:r>
    </w:p>
    <w:p w:rsidR="0015458F" w:rsidRDefault="0015458F" w:rsidP="00EC41A8">
      <w:pPr>
        <w:ind w:firstLine="540"/>
        <w:jc w:val="both"/>
        <w:rPr>
          <w:b/>
          <w:sz w:val="30"/>
          <w:szCs w:val="30"/>
        </w:rPr>
      </w:pPr>
    </w:p>
    <w:p w:rsidR="0015458F" w:rsidRPr="00067C05" w:rsidRDefault="0015458F" w:rsidP="00EC41A8">
      <w:pPr>
        <w:ind w:firstLine="540"/>
        <w:jc w:val="center"/>
        <w:rPr>
          <w:b/>
          <w:sz w:val="28"/>
          <w:szCs w:val="28"/>
        </w:rPr>
      </w:pPr>
      <w:smartTag w:uri="urn:schemas-microsoft-com:office:smarttags" w:element="metricconverter">
        <w:smartTagPr>
          <w:attr w:name="ProductID" w:val="5,45 мм"/>
        </w:smartTagPr>
        <w:r w:rsidRPr="00067C05">
          <w:rPr>
            <w:b/>
            <w:sz w:val="28"/>
            <w:szCs w:val="28"/>
          </w:rPr>
          <w:t>5,45 мм</w:t>
        </w:r>
      </w:smartTag>
      <w:r w:rsidRPr="00067C05">
        <w:rPr>
          <w:b/>
          <w:sz w:val="28"/>
          <w:szCs w:val="28"/>
        </w:rPr>
        <w:t xml:space="preserve"> пулемёт РПК-74</w:t>
      </w:r>
      <w:r>
        <w:rPr>
          <w:b/>
          <w:sz w:val="28"/>
          <w:szCs w:val="28"/>
        </w:rPr>
        <w:t>: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Предназначен для уничтожения живой силы и поражения огневых средств противника</w:t>
      </w:r>
    </w:p>
    <w:p w:rsidR="0015458F" w:rsidRDefault="0015458F" w:rsidP="00EC41A8">
      <w:pPr>
        <w:ind w:firstLine="540"/>
        <w:jc w:val="both"/>
        <w:rPr>
          <w:sz w:val="28"/>
          <w:szCs w:val="28"/>
        </w:rPr>
      </w:pPr>
    </w:p>
    <w:p w:rsidR="0015458F" w:rsidRDefault="00712DF3" w:rsidP="00EC41A8">
      <w:pPr>
        <w:ind w:firstLine="540"/>
        <w:jc w:val="both"/>
        <w:rPr>
          <w:b/>
          <w:sz w:val="30"/>
          <w:szCs w:val="30"/>
        </w:rPr>
      </w:pPr>
      <w:r>
        <w:rPr>
          <w:noProof/>
        </w:rPr>
        <w:pict>
          <v:shape id="Рисунок 4" o:spid="_x0000_i1026" type="#_x0000_t75" alt="26" style="width:452.25pt;height:172.5pt;visibility:visible">
            <v:imagedata r:id="rId10" o:title=""/>
          </v:shape>
        </w:pict>
      </w:r>
    </w:p>
    <w:p w:rsidR="0015458F" w:rsidRPr="00CA5DD0" w:rsidRDefault="0015458F" w:rsidP="00EC41A8">
      <w:pPr>
        <w:ind w:firstLine="540"/>
        <w:jc w:val="center"/>
        <w:rPr>
          <w:b/>
          <w:sz w:val="28"/>
          <w:szCs w:val="28"/>
        </w:rPr>
      </w:pPr>
      <w:r w:rsidRPr="00CA5DD0">
        <w:rPr>
          <w:b/>
          <w:sz w:val="28"/>
          <w:szCs w:val="28"/>
        </w:rPr>
        <w:t>Основные тактико-технические характеристики: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lastRenderedPageBreak/>
        <w:t>Калибр, мм                                                           –  5,45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Начальная скорость пули, м/с                            –   960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Прицельная дальность стрельбы, м:                  – 1000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Темп стрельбы, выстр./мин                                –   600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Вместимость магазина, патронов                      –     45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Масса пулемёта, кг: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– с неснаряженным магазином   –       5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– со снаряженным магазином     –    5,5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Вместимость магазина, патронов                      –     45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Масса пулемёта, кг: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– с неснаряженным магазином   –       5</w:t>
      </w:r>
    </w:p>
    <w:p w:rsidR="0015458F" w:rsidRDefault="0015458F" w:rsidP="00F823D2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– со снаряженным магазином     –    5,5</w:t>
      </w:r>
    </w:p>
    <w:p w:rsidR="0015458F" w:rsidRPr="00F823D2" w:rsidRDefault="0015458F" w:rsidP="00F823D2">
      <w:pPr>
        <w:ind w:firstLine="540"/>
        <w:jc w:val="both"/>
        <w:rPr>
          <w:sz w:val="30"/>
          <w:szCs w:val="30"/>
        </w:rPr>
      </w:pPr>
    </w:p>
    <w:p w:rsidR="0015458F" w:rsidRPr="00C44FAF" w:rsidRDefault="0015458F" w:rsidP="00EC41A8">
      <w:pPr>
        <w:shd w:val="clear" w:color="auto" w:fill="F3F3F3"/>
        <w:ind w:firstLine="540"/>
        <w:jc w:val="center"/>
        <w:rPr>
          <w:b/>
          <w:color w:val="000000"/>
          <w:sz w:val="30"/>
          <w:szCs w:val="30"/>
        </w:rPr>
      </w:pPr>
      <w:smartTag w:uri="urn:schemas-microsoft-com:office:smarttags" w:element="metricconverter">
        <w:smartTagPr>
          <w:attr w:name="ProductID" w:val="7,62 мм"/>
        </w:smartTagPr>
        <w:r w:rsidRPr="00C44FAF">
          <w:rPr>
            <w:b/>
            <w:color w:val="000000"/>
            <w:sz w:val="30"/>
            <w:szCs w:val="30"/>
          </w:rPr>
          <w:t>7,62 мм</w:t>
        </w:r>
      </w:smartTag>
      <w:r w:rsidRPr="00C44FAF">
        <w:rPr>
          <w:b/>
          <w:color w:val="000000"/>
          <w:sz w:val="30"/>
          <w:szCs w:val="30"/>
        </w:rPr>
        <w:t xml:space="preserve"> сна</w:t>
      </w:r>
      <w:r>
        <w:rPr>
          <w:b/>
          <w:color w:val="000000"/>
          <w:sz w:val="30"/>
          <w:szCs w:val="30"/>
        </w:rPr>
        <w:t>йперская винтовка Драгунова СВД</w:t>
      </w:r>
      <w:r w:rsidRPr="00C44FAF">
        <w:rPr>
          <w:b/>
          <w:color w:val="000000"/>
          <w:sz w:val="30"/>
          <w:szCs w:val="30"/>
        </w:rPr>
        <w:t>:</w:t>
      </w:r>
    </w:p>
    <w:p w:rsidR="0015458F" w:rsidRPr="00C44FAF" w:rsidRDefault="0015458F" w:rsidP="00EC41A8">
      <w:pPr>
        <w:shd w:val="clear" w:color="auto" w:fill="F3F3F3"/>
        <w:ind w:firstLine="540"/>
        <w:jc w:val="both"/>
        <w:rPr>
          <w:sz w:val="30"/>
          <w:szCs w:val="30"/>
        </w:rPr>
      </w:pPr>
    </w:p>
    <w:p w:rsidR="0015458F" w:rsidRPr="00C44FAF" w:rsidRDefault="0015458F" w:rsidP="00EC41A8">
      <w:pPr>
        <w:shd w:val="clear" w:color="auto" w:fill="F3F3F3"/>
        <w:ind w:left="112" w:right="119"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Винтовка предназначена для уничтожения различных появляющихся, движущихся, открытых и замаскированных одиночных целей.</w:t>
      </w:r>
    </w:p>
    <w:p w:rsidR="0015458F" w:rsidRPr="00C44FAF" w:rsidRDefault="0015458F" w:rsidP="00EC41A8">
      <w:pPr>
        <w:ind w:firstLine="540"/>
        <w:jc w:val="both"/>
        <w:rPr>
          <w:b/>
          <w:sz w:val="30"/>
          <w:szCs w:val="30"/>
        </w:rPr>
      </w:pPr>
    </w:p>
    <w:p w:rsidR="0015458F" w:rsidRDefault="0015458F" w:rsidP="00F823D2">
      <w:pPr>
        <w:ind w:firstLine="180"/>
        <w:jc w:val="center"/>
        <w:rPr>
          <w:b/>
          <w:noProof/>
          <w:sz w:val="30"/>
          <w:szCs w:val="30"/>
        </w:rPr>
      </w:pPr>
    </w:p>
    <w:p w:rsidR="0015458F" w:rsidRDefault="0015458F" w:rsidP="00F823D2">
      <w:pPr>
        <w:ind w:firstLine="180"/>
        <w:jc w:val="center"/>
        <w:rPr>
          <w:b/>
          <w:noProof/>
          <w:sz w:val="30"/>
          <w:szCs w:val="30"/>
        </w:rPr>
      </w:pPr>
    </w:p>
    <w:p w:rsidR="0015458F" w:rsidRDefault="00E7121D" w:rsidP="00F823D2">
      <w:pPr>
        <w:ind w:firstLine="180"/>
        <w:jc w:val="center"/>
        <w:rPr>
          <w:b/>
          <w:noProof/>
          <w:sz w:val="30"/>
          <w:szCs w:val="30"/>
        </w:rPr>
      </w:pPr>
      <w:r>
        <w:rPr>
          <w:noProof/>
        </w:rPr>
        <w:pict>
          <v:shape id="Picture 4" o:spid="_x0000_s1027" type="#_x0000_t75" alt="Описание: 01" style="position:absolute;left:0;text-align:left;margin-left:-2.85pt;margin-top:1.15pt;width:484.75pt;height:113.65pt;z-index:1;visibility:visible" filled="t" fillcolor="blue">
            <v:fill opacity="32113f"/>
            <v:imagedata r:id="rId11" o:title=""/>
          </v:shape>
        </w:pict>
      </w:r>
    </w:p>
    <w:p w:rsidR="0015458F" w:rsidRDefault="0015458F" w:rsidP="00F823D2">
      <w:pPr>
        <w:ind w:firstLine="180"/>
        <w:jc w:val="center"/>
        <w:rPr>
          <w:b/>
          <w:noProof/>
          <w:sz w:val="30"/>
          <w:szCs w:val="30"/>
        </w:rPr>
      </w:pPr>
    </w:p>
    <w:p w:rsidR="0015458F" w:rsidRDefault="0015458F" w:rsidP="00F823D2">
      <w:pPr>
        <w:ind w:firstLine="180"/>
        <w:jc w:val="center"/>
        <w:rPr>
          <w:b/>
          <w:noProof/>
          <w:sz w:val="30"/>
          <w:szCs w:val="30"/>
        </w:rPr>
      </w:pPr>
    </w:p>
    <w:p w:rsidR="0015458F" w:rsidRDefault="0015458F" w:rsidP="00F823D2">
      <w:pPr>
        <w:ind w:firstLine="180"/>
        <w:jc w:val="center"/>
        <w:rPr>
          <w:b/>
          <w:noProof/>
          <w:sz w:val="30"/>
          <w:szCs w:val="30"/>
        </w:rPr>
      </w:pPr>
    </w:p>
    <w:p w:rsidR="0015458F" w:rsidRDefault="0015458F" w:rsidP="00F823D2">
      <w:pPr>
        <w:ind w:firstLine="180"/>
        <w:jc w:val="center"/>
        <w:rPr>
          <w:b/>
          <w:noProof/>
          <w:sz w:val="30"/>
          <w:szCs w:val="30"/>
        </w:rPr>
      </w:pPr>
    </w:p>
    <w:p w:rsidR="0015458F" w:rsidRPr="00F823D2" w:rsidRDefault="0015458F" w:rsidP="00F823D2">
      <w:pPr>
        <w:ind w:firstLine="180"/>
        <w:jc w:val="center"/>
        <w:rPr>
          <w:noProof/>
          <w:sz w:val="30"/>
          <w:szCs w:val="30"/>
        </w:rPr>
      </w:pPr>
    </w:p>
    <w:p w:rsidR="0015458F" w:rsidRPr="00C44FAF" w:rsidRDefault="0015458F" w:rsidP="00EC41A8">
      <w:pPr>
        <w:ind w:firstLine="180"/>
        <w:jc w:val="both"/>
        <w:rPr>
          <w:b/>
          <w:sz w:val="30"/>
          <w:szCs w:val="30"/>
        </w:rPr>
      </w:pPr>
    </w:p>
    <w:p w:rsidR="0015458F" w:rsidRDefault="0015458F" w:rsidP="00EC41A8">
      <w:pPr>
        <w:shd w:val="clear" w:color="auto" w:fill="F3F3F3"/>
        <w:ind w:firstLine="540"/>
        <w:jc w:val="center"/>
        <w:rPr>
          <w:b/>
          <w:sz w:val="30"/>
          <w:szCs w:val="30"/>
        </w:rPr>
      </w:pPr>
    </w:p>
    <w:p w:rsidR="0015458F" w:rsidRPr="00C44FAF" w:rsidRDefault="0015458F" w:rsidP="00EC41A8">
      <w:pPr>
        <w:shd w:val="clear" w:color="auto" w:fill="F3F3F3"/>
        <w:ind w:firstLine="540"/>
        <w:jc w:val="center"/>
        <w:rPr>
          <w:b/>
          <w:sz w:val="30"/>
          <w:szCs w:val="30"/>
        </w:rPr>
      </w:pPr>
      <w:r w:rsidRPr="00C44FAF">
        <w:rPr>
          <w:b/>
          <w:sz w:val="30"/>
          <w:szCs w:val="30"/>
        </w:rPr>
        <w:t>Основные тактико-технические характеристики:</w:t>
      </w:r>
    </w:p>
    <w:p w:rsidR="0015458F" w:rsidRPr="00C44FAF" w:rsidRDefault="0015458F" w:rsidP="00EC41A8">
      <w:pPr>
        <w:shd w:val="clear" w:color="auto" w:fill="F3F3F3"/>
        <w:ind w:firstLine="540"/>
        <w:jc w:val="both"/>
        <w:rPr>
          <w:sz w:val="30"/>
          <w:szCs w:val="30"/>
        </w:rPr>
      </w:pPr>
    </w:p>
    <w:p w:rsidR="0015458F" w:rsidRPr="00C44FAF" w:rsidRDefault="0015458F" w:rsidP="00EC41A8">
      <w:pPr>
        <w:shd w:val="clear" w:color="auto" w:fill="F3F3F3"/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Калибр, мм                                                           –  7,62</w:t>
      </w:r>
    </w:p>
    <w:p w:rsidR="0015458F" w:rsidRPr="00C44FAF" w:rsidRDefault="0015458F" w:rsidP="00EC41A8">
      <w:pPr>
        <w:shd w:val="clear" w:color="auto" w:fill="F3F3F3"/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Начальная скорость пули, м/с                            –   830</w:t>
      </w:r>
    </w:p>
    <w:p w:rsidR="0015458F" w:rsidRPr="00C44FAF" w:rsidRDefault="0015458F" w:rsidP="00EC41A8">
      <w:pPr>
        <w:shd w:val="clear" w:color="auto" w:fill="F3F3F3"/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Прицельная дальность стрельбы, м:</w:t>
      </w:r>
    </w:p>
    <w:p w:rsidR="0015458F" w:rsidRPr="00C44FAF" w:rsidRDefault="0015458F" w:rsidP="00EC41A8">
      <w:pPr>
        <w:shd w:val="clear" w:color="auto" w:fill="F3F3F3"/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- с открытым прицелом                          – 1200</w:t>
      </w:r>
    </w:p>
    <w:p w:rsidR="0015458F" w:rsidRPr="00C44FAF" w:rsidRDefault="0015458F" w:rsidP="00EC41A8">
      <w:pPr>
        <w:shd w:val="clear" w:color="auto" w:fill="F3F3F3"/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- с оптическим прицелом                       – 1300</w:t>
      </w:r>
    </w:p>
    <w:p w:rsidR="0015458F" w:rsidRPr="00C44FAF" w:rsidRDefault="0015458F" w:rsidP="00EC41A8">
      <w:pPr>
        <w:shd w:val="clear" w:color="auto" w:fill="F3F3F3"/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Вместимость магазина, патронов                      – 10/15</w:t>
      </w:r>
    </w:p>
    <w:p w:rsidR="0015458F" w:rsidRPr="00C44FAF" w:rsidRDefault="0015458F" w:rsidP="00EC41A8">
      <w:pPr>
        <w:shd w:val="clear" w:color="auto" w:fill="F3F3F3"/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Увеличение оптического прицела                     –      4х</w:t>
      </w:r>
    </w:p>
    <w:p w:rsidR="0015458F" w:rsidRPr="00C44FAF" w:rsidRDefault="0015458F" w:rsidP="00EC41A8">
      <w:pPr>
        <w:shd w:val="clear" w:color="auto" w:fill="F3F3F3"/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Масса винтовки с патронами и прицелом, кг  –    4,68</w:t>
      </w:r>
    </w:p>
    <w:p w:rsidR="0015458F" w:rsidRPr="00C44FAF" w:rsidRDefault="0015458F" w:rsidP="00EC41A8">
      <w:pPr>
        <w:shd w:val="clear" w:color="auto" w:fill="F3F3F3"/>
        <w:ind w:right="91"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 xml:space="preserve">Для стрельбы из снайперской винтовки применяются </w:t>
      </w:r>
      <w:smartTag w:uri="urn:schemas-microsoft-com:office:smarttags" w:element="metricconverter">
        <w:smartTagPr>
          <w:attr w:name="ProductID" w:val="7,62 мм"/>
        </w:smartTagPr>
        <w:r w:rsidRPr="00C44FAF">
          <w:rPr>
            <w:sz w:val="30"/>
            <w:szCs w:val="30"/>
          </w:rPr>
          <w:t>7,62 мм</w:t>
        </w:r>
      </w:smartTag>
      <w:r w:rsidRPr="00C44FAF">
        <w:rPr>
          <w:sz w:val="30"/>
          <w:szCs w:val="30"/>
        </w:rPr>
        <w:t xml:space="preserve"> снайперские патроны.</w:t>
      </w:r>
    </w:p>
    <w:p w:rsidR="0015458F" w:rsidRPr="00C44FAF" w:rsidRDefault="0015458F" w:rsidP="00EC41A8">
      <w:pPr>
        <w:ind w:firstLine="540"/>
        <w:jc w:val="both"/>
        <w:rPr>
          <w:b/>
          <w:color w:val="000000"/>
          <w:sz w:val="30"/>
          <w:szCs w:val="30"/>
        </w:rPr>
      </w:pPr>
    </w:p>
    <w:p w:rsidR="0015458F" w:rsidRPr="00C44FAF" w:rsidRDefault="0015458F" w:rsidP="00EC41A8">
      <w:pPr>
        <w:ind w:firstLine="540"/>
        <w:jc w:val="center"/>
        <w:rPr>
          <w:b/>
          <w:color w:val="000000"/>
          <w:sz w:val="30"/>
          <w:szCs w:val="30"/>
        </w:rPr>
      </w:pPr>
      <w:r w:rsidRPr="00C44FAF">
        <w:rPr>
          <w:b/>
          <w:color w:val="000000"/>
          <w:sz w:val="30"/>
          <w:szCs w:val="30"/>
        </w:rPr>
        <w:lastRenderedPageBreak/>
        <w:t>Ручной противотанковый гранатомёт РПГ-7в:</w:t>
      </w:r>
    </w:p>
    <w:p w:rsidR="0015458F" w:rsidRPr="00C44FAF" w:rsidRDefault="0015458F" w:rsidP="00EC41A8">
      <w:pPr>
        <w:ind w:left="112" w:right="119" w:firstLine="428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Предназначен для борьбы с танками, боевыми машинами пехоты, бронетранспортёрами, самоходными артиллерийскими установками и другими бронированными объектами противника. Кроме того, он может быть использован для уничтожения живой силы противника, находящегося в укрытиях, а также в сооружениях городского типа. Стрельба из гранатомёта производится выстрелами с надкалиберной противотанковой гранатой кумулятивного действия.</w:t>
      </w:r>
    </w:p>
    <w:p w:rsidR="0015458F" w:rsidRPr="00C44FAF" w:rsidRDefault="00712DF3" w:rsidP="00EC41A8">
      <w:pPr>
        <w:jc w:val="both"/>
        <w:rPr>
          <w:b/>
          <w:sz w:val="30"/>
          <w:szCs w:val="30"/>
        </w:rPr>
      </w:pPr>
      <w:r>
        <w:rPr>
          <w:noProof/>
          <w:sz w:val="28"/>
          <w:szCs w:val="28"/>
        </w:rPr>
        <w:pict>
          <v:shape id="Рисунок 1" o:spid="_x0000_i1027" type="#_x0000_t75" alt="2" style="width:478.5pt;height:167.25pt;visibility:visible">
            <v:imagedata r:id="rId12" o:title=""/>
          </v:shape>
        </w:pict>
      </w:r>
    </w:p>
    <w:p w:rsidR="0015458F" w:rsidRPr="00C44FAF" w:rsidRDefault="0015458F" w:rsidP="00EC41A8">
      <w:pPr>
        <w:ind w:firstLine="540"/>
        <w:jc w:val="both"/>
        <w:rPr>
          <w:b/>
          <w:sz w:val="30"/>
          <w:szCs w:val="30"/>
        </w:rPr>
      </w:pPr>
    </w:p>
    <w:p w:rsidR="0015458F" w:rsidRPr="00C44FAF" w:rsidRDefault="0015458F" w:rsidP="00EC41A8">
      <w:pPr>
        <w:ind w:firstLine="540"/>
        <w:rPr>
          <w:b/>
          <w:sz w:val="30"/>
          <w:szCs w:val="30"/>
        </w:rPr>
      </w:pPr>
      <w:r w:rsidRPr="00C44FAF">
        <w:rPr>
          <w:b/>
          <w:sz w:val="30"/>
          <w:szCs w:val="30"/>
        </w:rPr>
        <w:t>Основные тактико-технические характеристики: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Калибр, мм                                                           –  40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Прицельная дальность стрельбы, м                  – 500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Масса гранатомёта, кг                                        –  6,3</w:t>
      </w:r>
    </w:p>
    <w:p w:rsidR="0015458F" w:rsidRPr="00C44FAF" w:rsidRDefault="0015458F" w:rsidP="00EC41A8">
      <w:pPr>
        <w:ind w:firstLine="540"/>
        <w:jc w:val="both"/>
        <w:rPr>
          <w:sz w:val="30"/>
          <w:szCs w:val="30"/>
        </w:rPr>
      </w:pPr>
      <w:r w:rsidRPr="00C44FAF">
        <w:rPr>
          <w:sz w:val="30"/>
          <w:szCs w:val="30"/>
        </w:rPr>
        <w:t>Бронепробиваемость, мм                                    – 325</w:t>
      </w:r>
    </w:p>
    <w:p w:rsidR="0015458F" w:rsidRPr="000176CF" w:rsidRDefault="0015458F" w:rsidP="000176CF">
      <w:pPr>
        <w:ind w:firstLine="540"/>
        <w:jc w:val="both"/>
        <w:rPr>
          <w:b/>
          <w:sz w:val="30"/>
          <w:szCs w:val="30"/>
        </w:rPr>
      </w:pPr>
      <w:r w:rsidRPr="00C44FAF">
        <w:rPr>
          <w:sz w:val="30"/>
          <w:szCs w:val="30"/>
        </w:rPr>
        <w:t>Применяемые выстрелы: ПГ-7В, ПГ-7ВМ, ПГ-7ВС, ПГ-7ВЛ, ПГ-7ВР, ТБГ-7В.</w:t>
      </w:r>
    </w:p>
    <w:p w:rsidR="0015458F" w:rsidRDefault="0015458F" w:rsidP="00896D06">
      <w:pPr>
        <w:jc w:val="center"/>
        <w:rPr>
          <w:b/>
          <w:sz w:val="30"/>
          <w:szCs w:val="30"/>
        </w:rPr>
      </w:pPr>
    </w:p>
    <w:p w:rsidR="0015458F" w:rsidRPr="00554BC9" w:rsidRDefault="0015458F" w:rsidP="00896D06">
      <w:pPr>
        <w:jc w:val="center"/>
        <w:rPr>
          <w:b/>
          <w:sz w:val="30"/>
          <w:szCs w:val="30"/>
        </w:rPr>
      </w:pPr>
      <w:r w:rsidRPr="00554BC9">
        <w:rPr>
          <w:b/>
          <w:sz w:val="30"/>
          <w:szCs w:val="30"/>
        </w:rPr>
        <w:t>40-мм подствольный гранатомет ГП-25</w:t>
      </w:r>
    </w:p>
    <w:p w:rsidR="0015458F" w:rsidRDefault="0015458F" w:rsidP="004A7226">
      <w:pPr>
        <w:ind w:firstLine="513"/>
        <w:jc w:val="both"/>
        <w:rPr>
          <w:sz w:val="30"/>
          <w:szCs w:val="30"/>
        </w:rPr>
      </w:pPr>
      <w:r w:rsidRPr="00224D18">
        <w:rPr>
          <w:sz w:val="30"/>
          <w:szCs w:val="30"/>
        </w:rPr>
        <w:t>40-мм подствольный гранатомет ГП-25 предназначен для уничтожения живой силы, находящейся на открытой местности, в открытых окопах, траншеях, за укрытиями и на обратных скатах местности</w:t>
      </w:r>
      <w:r>
        <w:rPr>
          <w:sz w:val="30"/>
          <w:szCs w:val="30"/>
        </w:rPr>
        <w:t>. Он</w:t>
      </w:r>
      <w:r w:rsidRPr="00224D18">
        <w:rPr>
          <w:sz w:val="30"/>
          <w:szCs w:val="30"/>
        </w:rPr>
        <w:t xml:space="preserve"> применяется в комплексе с автома</w:t>
      </w:r>
      <w:r>
        <w:rPr>
          <w:sz w:val="30"/>
          <w:szCs w:val="30"/>
        </w:rPr>
        <w:t>тами Калашникова (АКМ, АКМС, АК</w:t>
      </w:r>
      <w:r w:rsidRPr="00224D18">
        <w:rPr>
          <w:sz w:val="30"/>
          <w:szCs w:val="30"/>
        </w:rPr>
        <w:t>74 и АКС-74).</w:t>
      </w:r>
    </w:p>
    <w:p w:rsidR="0015458F" w:rsidRDefault="00E7121D" w:rsidP="00554BC9">
      <w:pPr>
        <w:ind w:firstLine="720"/>
        <w:jc w:val="both"/>
        <w:rPr>
          <w:sz w:val="30"/>
          <w:szCs w:val="30"/>
        </w:rPr>
      </w:pPr>
      <w:r>
        <w:rPr>
          <w:noProof/>
        </w:rPr>
        <w:pict>
          <v:shape id="Рисунок 1572" o:spid="_x0000_s1028" type="#_x0000_t75" alt="GEDC1232" style="position:absolute;left:0;text-align:left;margin-left:22.8pt;margin-top:8.1pt;width:441.75pt;height:165.7pt;z-index:2;visibility:visible">
            <v:imagedata r:id="rId13" o:title="" gain="126031f" blacklevel="7864f"/>
          </v:shape>
        </w:pict>
      </w:r>
    </w:p>
    <w:p w:rsidR="0015458F" w:rsidRDefault="0015458F" w:rsidP="00554BC9">
      <w:pPr>
        <w:ind w:firstLine="720"/>
        <w:jc w:val="both"/>
        <w:rPr>
          <w:sz w:val="30"/>
          <w:szCs w:val="30"/>
        </w:rPr>
      </w:pPr>
    </w:p>
    <w:p w:rsidR="0015458F" w:rsidRDefault="0015458F" w:rsidP="00554BC9">
      <w:pPr>
        <w:ind w:firstLine="720"/>
        <w:jc w:val="both"/>
        <w:rPr>
          <w:sz w:val="30"/>
          <w:szCs w:val="30"/>
        </w:rPr>
      </w:pPr>
    </w:p>
    <w:p w:rsidR="0015458F" w:rsidRDefault="0015458F" w:rsidP="00554BC9">
      <w:pPr>
        <w:ind w:firstLine="720"/>
        <w:jc w:val="both"/>
        <w:rPr>
          <w:sz w:val="30"/>
          <w:szCs w:val="30"/>
        </w:rPr>
      </w:pPr>
    </w:p>
    <w:p w:rsidR="0015458F" w:rsidRDefault="0015458F" w:rsidP="00554BC9">
      <w:pPr>
        <w:ind w:firstLine="720"/>
        <w:jc w:val="both"/>
        <w:rPr>
          <w:sz w:val="30"/>
          <w:szCs w:val="30"/>
        </w:rPr>
      </w:pPr>
    </w:p>
    <w:p w:rsidR="0015458F" w:rsidRDefault="0015458F" w:rsidP="00554BC9">
      <w:pPr>
        <w:ind w:firstLine="720"/>
        <w:jc w:val="both"/>
        <w:rPr>
          <w:sz w:val="30"/>
          <w:szCs w:val="30"/>
        </w:rPr>
      </w:pPr>
    </w:p>
    <w:p w:rsidR="0015458F" w:rsidRDefault="0015458F" w:rsidP="00554BC9">
      <w:pPr>
        <w:ind w:firstLine="720"/>
        <w:jc w:val="both"/>
        <w:rPr>
          <w:sz w:val="30"/>
          <w:szCs w:val="30"/>
        </w:rPr>
      </w:pPr>
    </w:p>
    <w:p w:rsidR="0015458F" w:rsidRDefault="0015458F" w:rsidP="00554BC9">
      <w:pPr>
        <w:ind w:firstLine="720"/>
        <w:jc w:val="both"/>
        <w:rPr>
          <w:sz w:val="30"/>
          <w:szCs w:val="30"/>
        </w:rPr>
      </w:pPr>
    </w:p>
    <w:p w:rsidR="0015458F" w:rsidRDefault="0015458F" w:rsidP="00554BC9">
      <w:pPr>
        <w:ind w:firstLine="720"/>
        <w:jc w:val="both"/>
        <w:rPr>
          <w:sz w:val="30"/>
          <w:szCs w:val="30"/>
        </w:rPr>
      </w:pPr>
    </w:p>
    <w:p w:rsidR="0015458F" w:rsidRPr="00651C62" w:rsidRDefault="0015458F" w:rsidP="00554BC9">
      <w:pPr>
        <w:ind w:firstLine="720"/>
        <w:jc w:val="both"/>
        <w:rPr>
          <w:b/>
          <w:sz w:val="30"/>
          <w:szCs w:val="30"/>
        </w:rPr>
      </w:pPr>
      <w:r w:rsidRPr="00651C62">
        <w:rPr>
          <w:b/>
          <w:sz w:val="30"/>
          <w:szCs w:val="30"/>
        </w:rPr>
        <w:lastRenderedPageBreak/>
        <w:t>Основные тактико-технические характеристики:</w:t>
      </w: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7308"/>
        <w:gridCol w:w="1440"/>
      </w:tblGrid>
      <w:tr w:rsidR="0015458F" w:rsidTr="005948D5">
        <w:trPr>
          <w:jc w:val="center"/>
        </w:trPr>
        <w:tc>
          <w:tcPr>
            <w:tcW w:w="7308" w:type="dxa"/>
          </w:tcPr>
          <w:p w:rsidR="0015458F" w:rsidRPr="005948D5" w:rsidRDefault="0015458F" w:rsidP="005948D5">
            <w:pPr>
              <w:jc w:val="both"/>
              <w:rPr>
                <w:sz w:val="30"/>
                <w:szCs w:val="30"/>
              </w:rPr>
            </w:pPr>
            <w:r w:rsidRPr="005948D5">
              <w:rPr>
                <w:sz w:val="30"/>
                <w:szCs w:val="30"/>
              </w:rPr>
              <w:t>Калибр, мм</w:t>
            </w:r>
          </w:p>
        </w:tc>
        <w:tc>
          <w:tcPr>
            <w:tcW w:w="1440" w:type="dxa"/>
          </w:tcPr>
          <w:p w:rsidR="0015458F" w:rsidRPr="005948D5" w:rsidRDefault="0015458F" w:rsidP="005948D5">
            <w:pPr>
              <w:jc w:val="both"/>
              <w:rPr>
                <w:sz w:val="30"/>
                <w:szCs w:val="30"/>
              </w:rPr>
            </w:pPr>
            <w:r w:rsidRPr="005948D5">
              <w:rPr>
                <w:sz w:val="30"/>
                <w:szCs w:val="30"/>
              </w:rPr>
              <w:t>– 40</w:t>
            </w:r>
          </w:p>
        </w:tc>
      </w:tr>
      <w:tr w:rsidR="0015458F" w:rsidTr="005948D5">
        <w:trPr>
          <w:jc w:val="center"/>
        </w:trPr>
        <w:tc>
          <w:tcPr>
            <w:tcW w:w="7308" w:type="dxa"/>
          </w:tcPr>
          <w:p w:rsidR="0015458F" w:rsidRPr="005948D5" w:rsidRDefault="0015458F" w:rsidP="005948D5">
            <w:pPr>
              <w:jc w:val="both"/>
              <w:rPr>
                <w:sz w:val="30"/>
                <w:szCs w:val="30"/>
              </w:rPr>
            </w:pPr>
            <w:r w:rsidRPr="005948D5">
              <w:rPr>
                <w:sz w:val="30"/>
                <w:szCs w:val="30"/>
              </w:rPr>
              <w:t>Скорострельность, выстр./мин</w:t>
            </w:r>
          </w:p>
        </w:tc>
        <w:tc>
          <w:tcPr>
            <w:tcW w:w="1440" w:type="dxa"/>
          </w:tcPr>
          <w:p w:rsidR="0015458F" w:rsidRDefault="0015458F" w:rsidP="007A7F5D">
            <w:r w:rsidRPr="005948D5">
              <w:rPr>
                <w:sz w:val="30"/>
                <w:szCs w:val="30"/>
              </w:rPr>
              <w:t>– 4-5</w:t>
            </w:r>
          </w:p>
        </w:tc>
      </w:tr>
      <w:tr w:rsidR="0015458F" w:rsidTr="005948D5">
        <w:trPr>
          <w:jc w:val="center"/>
        </w:trPr>
        <w:tc>
          <w:tcPr>
            <w:tcW w:w="7308" w:type="dxa"/>
          </w:tcPr>
          <w:p w:rsidR="0015458F" w:rsidRPr="005948D5" w:rsidRDefault="0015458F" w:rsidP="005948D5">
            <w:pPr>
              <w:jc w:val="both"/>
              <w:rPr>
                <w:sz w:val="30"/>
                <w:szCs w:val="30"/>
              </w:rPr>
            </w:pPr>
            <w:r w:rsidRPr="005948D5">
              <w:rPr>
                <w:sz w:val="30"/>
                <w:szCs w:val="30"/>
              </w:rPr>
              <w:t>Максимальная дальность стрельбы, м</w:t>
            </w:r>
          </w:p>
        </w:tc>
        <w:tc>
          <w:tcPr>
            <w:tcW w:w="1440" w:type="dxa"/>
          </w:tcPr>
          <w:p w:rsidR="0015458F" w:rsidRDefault="0015458F" w:rsidP="007A7F5D">
            <w:r w:rsidRPr="005948D5">
              <w:rPr>
                <w:sz w:val="30"/>
                <w:szCs w:val="30"/>
              </w:rPr>
              <w:t>– 400</w:t>
            </w:r>
          </w:p>
        </w:tc>
      </w:tr>
      <w:tr w:rsidR="0015458F" w:rsidTr="005948D5">
        <w:trPr>
          <w:jc w:val="center"/>
        </w:trPr>
        <w:tc>
          <w:tcPr>
            <w:tcW w:w="7308" w:type="dxa"/>
          </w:tcPr>
          <w:p w:rsidR="0015458F" w:rsidRPr="005948D5" w:rsidRDefault="0015458F" w:rsidP="005948D5">
            <w:pPr>
              <w:jc w:val="both"/>
              <w:rPr>
                <w:sz w:val="30"/>
                <w:szCs w:val="30"/>
              </w:rPr>
            </w:pPr>
            <w:r w:rsidRPr="005948D5">
              <w:rPr>
                <w:sz w:val="30"/>
                <w:szCs w:val="30"/>
              </w:rPr>
              <w:t>Тип гранаты</w:t>
            </w:r>
          </w:p>
        </w:tc>
        <w:tc>
          <w:tcPr>
            <w:tcW w:w="1440" w:type="dxa"/>
          </w:tcPr>
          <w:p w:rsidR="0015458F" w:rsidRPr="005948D5" w:rsidRDefault="0015458F" w:rsidP="007A7F5D">
            <w:pPr>
              <w:rPr>
                <w:sz w:val="30"/>
                <w:szCs w:val="30"/>
              </w:rPr>
            </w:pPr>
            <w:r w:rsidRPr="005948D5">
              <w:rPr>
                <w:sz w:val="30"/>
                <w:szCs w:val="30"/>
              </w:rPr>
              <w:t>– ВОГ-25</w:t>
            </w:r>
          </w:p>
        </w:tc>
      </w:tr>
      <w:tr w:rsidR="0015458F" w:rsidTr="005948D5">
        <w:trPr>
          <w:jc w:val="center"/>
        </w:trPr>
        <w:tc>
          <w:tcPr>
            <w:tcW w:w="7308" w:type="dxa"/>
          </w:tcPr>
          <w:p w:rsidR="0015458F" w:rsidRPr="005948D5" w:rsidRDefault="0015458F" w:rsidP="005948D5">
            <w:pPr>
              <w:jc w:val="both"/>
              <w:rPr>
                <w:sz w:val="30"/>
                <w:szCs w:val="30"/>
              </w:rPr>
            </w:pPr>
            <w:r w:rsidRPr="005948D5">
              <w:rPr>
                <w:sz w:val="30"/>
                <w:szCs w:val="30"/>
              </w:rPr>
              <w:t>Начальная скорость полета гранаты, м/с</w:t>
            </w:r>
          </w:p>
        </w:tc>
        <w:tc>
          <w:tcPr>
            <w:tcW w:w="1440" w:type="dxa"/>
          </w:tcPr>
          <w:p w:rsidR="0015458F" w:rsidRPr="005948D5" w:rsidRDefault="0015458F" w:rsidP="007A7F5D">
            <w:pPr>
              <w:rPr>
                <w:sz w:val="30"/>
                <w:szCs w:val="30"/>
              </w:rPr>
            </w:pPr>
            <w:r w:rsidRPr="005948D5">
              <w:rPr>
                <w:sz w:val="30"/>
                <w:szCs w:val="30"/>
              </w:rPr>
              <w:t>– 76</w:t>
            </w:r>
          </w:p>
        </w:tc>
      </w:tr>
      <w:tr w:rsidR="0015458F" w:rsidTr="005948D5">
        <w:trPr>
          <w:jc w:val="center"/>
        </w:trPr>
        <w:tc>
          <w:tcPr>
            <w:tcW w:w="7308" w:type="dxa"/>
          </w:tcPr>
          <w:p w:rsidR="0015458F" w:rsidRPr="005948D5" w:rsidRDefault="0015458F" w:rsidP="005948D5">
            <w:pPr>
              <w:jc w:val="both"/>
              <w:rPr>
                <w:sz w:val="30"/>
                <w:szCs w:val="30"/>
              </w:rPr>
            </w:pPr>
            <w:r w:rsidRPr="005948D5">
              <w:rPr>
                <w:sz w:val="30"/>
                <w:szCs w:val="30"/>
              </w:rPr>
              <w:t>Убойная дальность разлета осколков гранаты, м</w:t>
            </w:r>
          </w:p>
        </w:tc>
        <w:tc>
          <w:tcPr>
            <w:tcW w:w="1440" w:type="dxa"/>
          </w:tcPr>
          <w:p w:rsidR="0015458F" w:rsidRDefault="0015458F" w:rsidP="007A7F5D">
            <w:r w:rsidRPr="005948D5">
              <w:rPr>
                <w:sz w:val="30"/>
                <w:szCs w:val="30"/>
              </w:rPr>
              <w:t>– 7</w:t>
            </w:r>
          </w:p>
        </w:tc>
      </w:tr>
      <w:tr w:rsidR="0015458F" w:rsidTr="005948D5">
        <w:trPr>
          <w:jc w:val="center"/>
        </w:trPr>
        <w:tc>
          <w:tcPr>
            <w:tcW w:w="7308" w:type="dxa"/>
          </w:tcPr>
          <w:p w:rsidR="0015458F" w:rsidRPr="005948D5" w:rsidRDefault="0015458F" w:rsidP="005948D5">
            <w:pPr>
              <w:jc w:val="both"/>
              <w:rPr>
                <w:sz w:val="30"/>
                <w:szCs w:val="30"/>
              </w:rPr>
            </w:pPr>
            <w:r w:rsidRPr="005948D5">
              <w:rPr>
                <w:sz w:val="30"/>
                <w:szCs w:val="30"/>
              </w:rPr>
              <w:t>Масса гранатомета, кг</w:t>
            </w:r>
          </w:p>
        </w:tc>
        <w:tc>
          <w:tcPr>
            <w:tcW w:w="1440" w:type="dxa"/>
          </w:tcPr>
          <w:p w:rsidR="0015458F" w:rsidRDefault="0015458F" w:rsidP="007A7F5D">
            <w:r w:rsidRPr="005948D5">
              <w:rPr>
                <w:sz w:val="30"/>
                <w:szCs w:val="30"/>
              </w:rPr>
              <w:t>– 1,5</w:t>
            </w:r>
          </w:p>
        </w:tc>
      </w:tr>
    </w:tbl>
    <w:p w:rsidR="0015458F" w:rsidRDefault="0015458F" w:rsidP="00896D06">
      <w:pPr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t>4</w:t>
      </w:r>
      <w:r w:rsidRPr="00896D06">
        <w:rPr>
          <w:b/>
          <w:sz w:val="30"/>
          <w:szCs w:val="30"/>
        </w:rPr>
        <w:t>. Обязанности солдата в бою.</w:t>
      </w:r>
    </w:p>
    <w:p w:rsidR="0015458F" w:rsidRDefault="0015458F" w:rsidP="004A7226">
      <w:pPr>
        <w:pStyle w:val="ab"/>
        <w:ind w:firstLine="540"/>
        <w:jc w:val="both"/>
        <w:rPr>
          <w:rFonts w:ascii="Times New Roman" w:eastAsia="MS Mincho" w:hAnsi="Times New Roman"/>
          <w:sz w:val="30"/>
          <w:szCs w:val="30"/>
        </w:rPr>
      </w:pPr>
      <w:r w:rsidRPr="003857A0">
        <w:rPr>
          <w:rFonts w:ascii="Times New Roman" w:eastAsia="MS Mincho" w:hAnsi="Times New Roman"/>
          <w:sz w:val="30"/>
          <w:szCs w:val="30"/>
        </w:rPr>
        <w:t>Излагая учебный материал по данному учебному вопросу занятия, преподавателю необходимо подчеркнуть великую роль в общевойсковом бою сержантов и солдат. Для достижения победы</w:t>
      </w:r>
      <w:r>
        <w:rPr>
          <w:rFonts w:ascii="Times New Roman" w:eastAsia="MS Mincho" w:hAnsi="Times New Roman"/>
          <w:sz w:val="30"/>
          <w:szCs w:val="30"/>
        </w:rPr>
        <w:t xml:space="preserve"> над </w:t>
      </w:r>
      <w:r w:rsidRPr="003857A0">
        <w:rPr>
          <w:rFonts w:ascii="Times New Roman" w:eastAsia="MS Mincho" w:hAnsi="Times New Roman"/>
          <w:sz w:val="30"/>
          <w:szCs w:val="30"/>
        </w:rPr>
        <w:t>противником они дoлжны в совершенстве знать и содержать в постоянной боевой готовности cвoe opyжиe и боевую технику, мастерски владеть ими и умело применять в бою. Кроме того, каждый сержант и солдат должен быть готов заменить при необходимости выбывшего из строя военнослужащего, поэтому знание смежной воинской специальности является обязательным.</w:t>
      </w:r>
    </w:p>
    <w:p w:rsidR="0015458F" w:rsidRPr="006203F5" w:rsidRDefault="0015458F" w:rsidP="003825FE">
      <w:pPr>
        <w:pStyle w:val="ab"/>
        <w:ind w:firstLine="540"/>
        <w:jc w:val="both"/>
        <w:rPr>
          <w:rFonts w:ascii="Times New Roman" w:eastAsia="MS Mincho" w:hAnsi="Times New Roman"/>
          <w:b/>
          <w:sz w:val="30"/>
          <w:szCs w:val="30"/>
        </w:rPr>
      </w:pPr>
      <w:r w:rsidRPr="006203F5">
        <w:rPr>
          <w:rFonts w:ascii="Times New Roman" w:eastAsia="MS Mincho" w:hAnsi="Times New Roman"/>
          <w:b/>
          <w:sz w:val="30"/>
          <w:szCs w:val="30"/>
        </w:rPr>
        <w:t>Солдат обязан:</w:t>
      </w:r>
    </w:p>
    <w:p w:rsidR="0015458F" w:rsidRPr="003825FE" w:rsidRDefault="0015458F" w:rsidP="003825FE">
      <w:pPr>
        <w:pStyle w:val="ab"/>
        <w:ind w:firstLine="540"/>
        <w:jc w:val="both"/>
        <w:rPr>
          <w:rFonts w:ascii="Times New Roman" w:eastAsia="MS Mincho" w:hAnsi="Times New Roman"/>
          <w:sz w:val="30"/>
          <w:szCs w:val="30"/>
        </w:rPr>
      </w:pPr>
      <w:r w:rsidRPr="003825FE">
        <w:rPr>
          <w:rFonts w:ascii="Times New Roman" w:eastAsia="MS Mincho" w:hAnsi="Times New Roman"/>
          <w:sz w:val="30"/>
          <w:szCs w:val="30"/>
        </w:rPr>
        <w:t>знать боевую задачу взвода, своего отделения (экипажа) и свою</w:t>
      </w:r>
      <w:r w:rsidRPr="00957794">
        <w:rPr>
          <w:sz w:val="30"/>
          <w:szCs w:val="30"/>
        </w:rPr>
        <w:t xml:space="preserve"> </w:t>
      </w:r>
      <w:r w:rsidRPr="003825FE">
        <w:rPr>
          <w:rFonts w:ascii="Times New Roman" w:eastAsia="MS Mincho" w:hAnsi="Times New Roman"/>
          <w:sz w:val="30"/>
          <w:szCs w:val="30"/>
        </w:rPr>
        <w:t>задачу;</w:t>
      </w:r>
    </w:p>
    <w:p w:rsidR="0015458F" w:rsidRPr="003825FE" w:rsidRDefault="00712DF3" w:rsidP="003825FE">
      <w:pPr>
        <w:pStyle w:val="ab"/>
        <w:ind w:firstLine="540"/>
        <w:jc w:val="both"/>
        <w:rPr>
          <w:rFonts w:ascii="Times New Roman" w:eastAsia="MS Mincho" w:hAnsi="Times New Roman"/>
          <w:sz w:val="30"/>
          <w:szCs w:val="30"/>
        </w:rPr>
      </w:pPr>
      <w:r>
        <w:rPr>
          <w:rFonts w:ascii="Times New Roman" w:eastAsia="MS Mincho" w:hAnsi="Times New Roman"/>
          <w:sz w:val="30"/>
          <w:szCs w:val="30"/>
        </w:rPr>
        <w:tab/>
      </w:r>
      <w:r w:rsidR="0015458F" w:rsidRPr="003825FE">
        <w:rPr>
          <w:rFonts w:ascii="Times New Roman" w:eastAsia="MS Mincho" w:hAnsi="Times New Roman"/>
          <w:sz w:val="30"/>
          <w:szCs w:val="30"/>
        </w:rPr>
        <w:t>знать организацию, вооружение, технику и тактику подразделений противника, особенно боевые возможности его танков, других бронированных машин и противотанковых средств, их наиболее уязвимые места;</w:t>
      </w:r>
    </w:p>
    <w:p w:rsidR="0015458F" w:rsidRPr="003825FE" w:rsidRDefault="00712DF3" w:rsidP="003825FE">
      <w:pPr>
        <w:pStyle w:val="ab"/>
        <w:ind w:firstLine="540"/>
        <w:jc w:val="both"/>
        <w:rPr>
          <w:rFonts w:ascii="Times New Roman" w:eastAsia="MS Mincho" w:hAnsi="Times New Roman"/>
          <w:sz w:val="30"/>
          <w:szCs w:val="30"/>
        </w:rPr>
      </w:pPr>
      <w:r>
        <w:rPr>
          <w:rFonts w:ascii="Times New Roman" w:eastAsia="MS Mincho" w:hAnsi="Times New Roman"/>
          <w:sz w:val="30"/>
          <w:szCs w:val="30"/>
        </w:rPr>
        <w:tab/>
      </w:r>
      <w:r w:rsidR="0015458F" w:rsidRPr="003825FE">
        <w:rPr>
          <w:rFonts w:ascii="Times New Roman" w:eastAsia="MS Mincho" w:hAnsi="Times New Roman"/>
          <w:sz w:val="30"/>
          <w:szCs w:val="30"/>
        </w:rPr>
        <w:t>знать размеры, объем, последовательность и сроки фортификационных сооружений, уметь быстро оборудовать окопы и укрытия, в том числе с применением взрывчатых веществ, осуществлять маскировку;</w:t>
      </w:r>
    </w:p>
    <w:p w:rsidR="0015458F" w:rsidRPr="003825FE" w:rsidRDefault="00712DF3" w:rsidP="003825FE">
      <w:pPr>
        <w:pStyle w:val="ab"/>
        <w:ind w:firstLine="540"/>
        <w:jc w:val="both"/>
        <w:rPr>
          <w:rFonts w:ascii="Times New Roman" w:eastAsia="MS Mincho" w:hAnsi="Times New Roman"/>
          <w:sz w:val="30"/>
          <w:szCs w:val="30"/>
        </w:rPr>
      </w:pPr>
      <w:r>
        <w:rPr>
          <w:rFonts w:ascii="Times New Roman" w:eastAsia="MS Mincho" w:hAnsi="Times New Roman"/>
          <w:sz w:val="30"/>
          <w:szCs w:val="30"/>
        </w:rPr>
        <w:tab/>
      </w:r>
      <w:r w:rsidR="0015458F" w:rsidRPr="003825FE">
        <w:rPr>
          <w:rFonts w:ascii="Times New Roman" w:eastAsia="MS Mincho" w:hAnsi="Times New Roman"/>
          <w:sz w:val="30"/>
          <w:szCs w:val="30"/>
        </w:rPr>
        <w:t>в бою постоянно вести наблюдение, своевременно обнаруживать противника и немедленно докладывать о нем командиру;</w:t>
      </w:r>
    </w:p>
    <w:p w:rsidR="0015458F" w:rsidRPr="003825FE" w:rsidRDefault="00712DF3" w:rsidP="003825FE">
      <w:pPr>
        <w:pStyle w:val="ab"/>
        <w:ind w:firstLine="540"/>
        <w:jc w:val="both"/>
        <w:rPr>
          <w:rFonts w:ascii="Times New Roman" w:eastAsia="MS Mincho" w:hAnsi="Times New Roman"/>
          <w:sz w:val="30"/>
          <w:szCs w:val="30"/>
        </w:rPr>
      </w:pPr>
      <w:r>
        <w:rPr>
          <w:rFonts w:ascii="Times New Roman" w:eastAsia="MS Mincho" w:hAnsi="Times New Roman"/>
          <w:sz w:val="30"/>
          <w:szCs w:val="30"/>
        </w:rPr>
        <w:tab/>
      </w:r>
      <w:r w:rsidR="0015458F" w:rsidRPr="003825FE">
        <w:rPr>
          <w:rFonts w:ascii="Times New Roman" w:eastAsia="MS Mincho" w:hAnsi="Times New Roman"/>
          <w:sz w:val="30"/>
          <w:szCs w:val="30"/>
        </w:rPr>
        <w:t>стойко и упорно действовать в обороне, смело и решительно в наступлении, уничтожать противника, особенно его танки и другие бронированные машины, всеми способами и средствами, умело передвигаться на поле боя, выбирать огневые позиции (места для стрельбы); проявлять храбрость, инициативу и находчивость в бою, оказывать помощь товарищу;</w:t>
      </w:r>
    </w:p>
    <w:p w:rsidR="0015458F" w:rsidRPr="003825FE" w:rsidRDefault="00712DF3" w:rsidP="003825FE">
      <w:pPr>
        <w:pStyle w:val="ab"/>
        <w:ind w:firstLine="540"/>
        <w:jc w:val="both"/>
        <w:rPr>
          <w:rFonts w:ascii="Times New Roman" w:eastAsia="MS Mincho" w:hAnsi="Times New Roman"/>
          <w:sz w:val="30"/>
          <w:szCs w:val="30"/>
        </w:rPr>
      </w:pPr>
      <w:r>
        <w:rPr>
          <w:rFonts w:ascii="Times New Roman" w:eastAsia="MS Mincho" w:hAnsi="Times New Roman"/>
          <w:sz w:val="30"/>
          <w:szCs w:val="30"/>
        </w:rPr>
        <w:tab/>
      </w:r>
      <w:r w:rsidR="0015458F" w:rsidRPr="003825FE">
        <w:rPr>
          <w:rFonts w:ascii="Times New Roman" w:eastAsia="MS Mincho" w:hAnsi="Times New Roman"/>
          <w:sz w:val="30"/>
          <w:szCs w:val="30"/>
        </w:rPr>
        <w:t>быть физически крепким и выносливым, владеть приемами рукопашного боя;</w:t>
      </w:r>
    </w:p>
    <w:p w:rsidR="0015458F" w:rsidRPr="003825FE" w:rsidRDefault="00712DF3" w:rsidP="003825FE">
      <w:pPr>
        <w:pStyle w:val="ab"/>
        <w:ind w:firstLine="540"/>
        <w:jc w:val="both"/>
        <w:rPr>
          <w:rFonts w:ascii="Times New Roman" w:eastAsia="MS Mincho" w:hAnsi="Times New Roman"/>
          <w:sz w:val="30"/>
          <w:szCs w:val="30"/>
        </w:rPr>
      </w:pPr>
      <w:r>
        <w:rPr>
          <w:rFonts w:ascii="Times New Roman" w:eastAsia="MS Mincho" w:hAnsi="Times New Roman"/>
          <w:sz w:val="30"/>
          <w:szCs w:val="30"/>
        </w:rPr>
        <w:tab/>
      </w:r>
      <w:r w:rsidR="0015458F" w:rsidRPr="003825FE">
        <w:rPr>
          <w:rFonts w:ascii="Times New Roman" w:eastAsia="MS Mincho" w:hAnsi="Times New Roman"/>
          <w:sz w:val="30"/>
          <w:szCs w:val="30"/>
        </w:rPr>
        <w:t>уметь опознавать воздушного и наземного противника и вести огонь по его низколетящим самолетам, вертолетам и другим воздушным целям из стрелкового оружия;</w:t>
      </w:r>
    </w:p>
    <w:p w:rsidR="0015458F" w:rsidRPr="003825FE" w:rsidRDefault="00712DF3" w:rsidP="003825FE">
      <w:pPr>
        <w:pStyle w:val="ab"/>
        <w:ind w:firstLine="540"/>
        <w:jc w:val="both"/>
        <w:rPr>
          <w:rFonts w:ascii="Times New Roman" w:eastAsia="MS Mincho" w:hAnsi="Times New Roman"/>
          <w:sz w:val="30"/>
          <w:szCs w:val="30"/>
        </w:rPr>
      </w:pPr>
      <w:r>
        <w:rPr>
          <w:rFonts w:ascii="Times New Roman" w:eastAsia="MS Mincho" w:hAnsi="Times New Roman"/>
          <w:sz w:val="30"/>
          <w:szCs w:val="30"/>
        </w:rPr>
        <w:lastRenderedPageBreak/>
        <w:tab/>
      </w:r>
      <w:r w:rsidR="0015458F" w:rsidRPr="003825FE">
        <w:rPr>
          <w:rFonts w:ascii="Times New Roman" w:eastAsia="MS Mincho" w:hAnsi="Times New Roman"/>
          <w:sz w:val="30"/>
          <w:szCs w:val="30"/>
        </w:rPr>
        <w:t>защищать командира в бою, в случае его ранения или гибели смело брать на себя командование подразделением;</w:t>
      </w:r>
    </w:p>
    <w:p w:rsidR="0015458F" w:rsidRPr="003825FE" w:rsidRDefault="00712DF3" w:rsidP="003825FE">
      <w:pPr>
        <w:pStyle w:val="ab"/>
        <w:ind w:firstLine="540"/>
        <w:jc w:val="both"/>
        <w:rPr>
          <w:rFonts w:ascii="Times New Roman" w:eastAsia="MS Mincho" w:hAnsi="Times New Roman"/>
          <w:sz w:val="30"/>
          <w:szCs w:val="30"/>
        </w:rPr>
      </w:pPr>
      <w:r>
        <w:rPr>
          <w:rFonts w:ascii="Times New Roman" w:eastAsia="MS Mincho" w:hAnsi="Times New Roman"/>
          <w:sz w:val="30"/>
          <w:szCs w:val="30"/>
        </w:rPr>
        <w:tab/>
      </w:r>
      <w:r w:rsidR="0015458F" w:rsidRPr="003825FE">
        <w:rPr>
          <w:rFonts w:ascii="Times New Roman" w:eastAsia="MS Mincho" w:hAnsi="Times New Roman"/>
          <w:sz w:val="30"/>
          <w:szCs w:val="30"/>
        </w:rPr>
        <w:t>без разрешения командира не оставлять своего места в бою; при ранении или поражении радиоактивными, отравляющими веществами, биологическими (бактериологическими) средствами, а также зажигательным оружием принимать необходимые меры само- и взаимопомощи и продолжать выполнение задачи; если будет приказано отправиться на медицинский пункт, взять с собой личное оружие и средства защиты; при невозможности следовать на медицинский пункт отползти с оружием в укрытие и ждать санитаров;</w:t>
      </w:r>
    </w:p>
    <w:p w:rsidR="0015458F" w:rsidRPr="003825FE" w:rsidRDefault="00712DF3" w:rsidP="003825FE">
      <w:pPr>
        <w:pStyle w:val="ab"/>
        <w:ind w:firstLine="540"/>
        <w:jc w:val="both"/>
        <w:rPr>
          <w:rFonts w:ascii="Times New Roman" w:eastAsia="MS Mincho" w:hAnsi="Times New Roman"/>
          <w:sz w:val="30"/>
          <w:szCs w:val="30"/>
        </w:rPr>
      </w:pPr>
      <w:r>
        <w:rPr>
          <w:rFonts w:ascii="Times New Roman" w:eastAsia="MS Mincho" w:hAnsi="Times New Roman"/>
          <w:sz w:val="30"/>
          <w:szCs w:val="30"/>
        </w:rPr>
        <w:tab/>
      </w:r>
      <w:r w:rsidR="0015458F" w:rsidRPr="003825FE">
        <w:rPr>
          <w:rFonts w:ascii="Times New Roman" w:eastAsia="MS Mincho" w:hAnsi="Times New Roman"/>
          <w:sz w:val="30"/>
          <w:szCs w:val="30"/>
        </w:rPr>
        <w:t>уметь готовить вооружение и боеприпасы к боевому применению, быстро и ловко снаряжать патронами обоймы, магазины, ленты; следить за расходом боеприпасов и заправкой боевой машины горючим, своевременно докладывать своему командиру об израсходовании 0.5 и 0.75 носимого (возимого) запаса боеприпасов и заправки горючего; при повреждении машины быстро принимать меры к ее восстановлению;</w:t>
      </w:r>
    </w:p>
    <w:p w:rsidR="0015458F" w:rsidRPr="003825FE" w:rsidRDefault="00712DF3" w:rsidP="003825FE">
      <w:pPr>
        <w:pStyle w:val="ab"/>
        <w:ind w:firstLine="540"/>
        <w:jc w:val="both"/>
        <w:rPr>
          <w:rFonts w:ascii="Times New Roman" w:eastAsia="MS Mincho" w:hAnsi="Times New Roman"/>
          <w:sz w:val="30"/>
          <w:szCs w:val="30"/>
        </w:rPr>
      </w:pPr>
      <w:r>
        <w:rPr>
          <w:rFonts w:ascii="Times New Roman" w:eastAsia="MS Mincho" w:hAnsi="Times New Roman"/>
          <w:sz w:val="30"/>
          <w:szCs w:val="30"/>
        </w:rPr>
        <w:tab/>
      </w:r>
      <w:r w:rsidR="0015458F" w:rsidRPr="003825FE">
        <w:rPr>
          <w:rFonts w:ascii="Times New Roman" w:eastAsia="MS Mincho" w:hAnsi="Times New Roman"/>
          <w:sz w:val="30"/>
          <w:szCs w:val="30"/>
        </w:rPr>
        <w:t>знать и соблюдать нормы международного права вооруженных конфликтов, законы военного времени.</w:t>
      </w:r>
    </w:p>
    <w:p w:rsidR="0015458F" w:rsidRPr="00957794" w:rsidRDefault="0015458F">
      <w:pPr>
        <w:rPr>
          <w:sz w:val="30"/>
          <w:szCs w:val="30"/>
        </w:rPr>
      </w:pPr>
    </w:p>
    <w:p w:rsidR="0015458F" w:rsidRPr="0081623E" w:rsidRDefault="00712DF3">
      <w:pPr>
        <w:pStyle w:val="2"/>
        <w:rPr>
          <w:i w:val="0"/>
          <w:sz w:val="30"/>
          <w:szCs w:val="30"/>
        </w:rPr>
      </w:pPr>
      <w:r>
        <w:rPr>
          <w:i w:val="0"/>
          <w:sz w:val="30"/>
          <w:szCs w:val="30"/>
        </w:rPr>
        <w:t>РУКОВОДИТЕЛЬ ЗАНЯТИЯ</w:t>
      </w:r>
      <w:bookmarkStart w:id="0" w:name="_GoBack"/>
      <w:bookmarkEnd w:id="0"/>
      <w:r w:rsidR="0015458F" w:rsidRPr="0081623E">
        <w:rPr>
          <w:i w:val="0"/>
          <w:sz w:val="30"/>
          <w:szCs w:val="30"/>
        </w:rPr>
        <w:t xml:space="preserve"> </w:t>
      </w:r>
    </w:p>
    <w:p w:rsidR="0015458F" w:rsidRPr="00957794" w:rsidRDefault="0015458F">
      <w:pPr>
        <w:rPr>
          <w:sz w:val="30"/>
          <w:szCs w:val="30"/>
        </w:rPr>
      </w:pPr>
      <w:r w:rsidRPr="00957794">
        <w:rPr>
          <w:sz w:val="30"/>
          <w:szCs w:val="30"/>
        </w:rPr>
        <w:t>__________________________________</w:t>
      </w:r>
    </w:p>
    <w:p w:rsidR="0015458F" w:rsidRPr="00957794" w:rsidRDefault="0015458F">
      <w:pPr>
        <w:jc w:val="center"/>
        <w:rPr>
          <w:sz w:val="30"/>
          <w:szCs w:val="30"/>
        </w:rPr>
      </w:pPr>
    </w:p>
    <w:p w:rsidR="0015458F" w:rsidRPr="00957794" w:rsidRDefault="0015458F">
      <w:pPr>
        <w:jc w:val="center"/>
        <w:rPr>
          <w:sz w:val="30"/>
          <w:szCs w:val="30"/>
        </w:rPr>
      </w:pPr>
    </w:p>
    <w:sectPr w:rsidR="0015458F" w:rsidRPr="00957794" w:rsidSect="00684A59">
      <w:headerReference w:type="even" r:id="rId14"/>
      <w:headerReference w:type="default" r:id="rId15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7121D" w:rsidRDefault="00E7121D">
      <w:r>
        <w:separator/>
      </w:r>
    </w:p>
  </w:endnote>
  <w:endnote w:type="continuationSeparator" w:id="0">
    <w:p w:rsidR="00E7121D" w:rsidRDefault="00E712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7121D" w:rsidRDefault="00E7121D">
      <w:r>
        <w:separator/>
      </w:r>
    </w:p>
  </w:footnote>
  <w:footnote w:type="continuationSeparator" w:id="0">
    <w:p w:rsidR="00E7121D" w:rsidRDefault="00E7121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5458F" w:rsidRDefault="0015458F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15458F" w:rsidRDefault="0015458F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5458F" w:rsidRDefault="0015458F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712DF3">
      <w:rPr>
        <w:rStyle w:val="a9"/>
        <w:noProof/>
      </w:rPr>
      <w:t>19</w:t>
    </w:r>
    <w:r>
      <w:rPr>
        <w:rStyle w:val="a9"/>
      </w:rPr>
      <w:fldChar w:fldCharType="end"/>
    </w:r>
  </w:p>
  <w:p w:rsidR="0015458F" w:rsidRDefault="0015458F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64660C"/>
    <w:multiLevelType w:val="hybridMultilevel"/>
    <w:tmpl w:val="233058E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46DB757C"/>
    <w:multiLevelType w:val="hybridMultilevel"/>
    <w:tmpl w:val="5B5A19E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4CF17316"/>
    <w:multiLevelType w:val="hybridMultilevel"/>
    <w:tmpl w:val="9BB628E8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70303854"/>
    <w:multiLevelType w:val="hybridMultilevel"/>
    <w:tmpl w:val="04F456E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oNotTrackMoves/>
  <w:defaultTabStop w:val="708"/>
  <w:drawingGridHorizontalSpacing w:val="57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84A59"/>
    <w:rsid w:val="000176CF"/>
    <w:rsid w:val="000326D8"/>
    <w:rsid w:val="00067C05"/>
    <w:rsid w:val="000F06E8"/>
    <w:rsid w:val="000F1F3A"/>
    <w:rsid w:val="0015458F"/>
    <w:rsid w:val="00164BB4"/>
    <w:rsid w:val="001F4438"/>
    <w:rsid w:val="00224D18"/>
    <w:rsid w:val="00234D07"/>
    <w:rsid w:val="00276C20"/>
    <w:rsid w:val="002E75D4"/>
    <w:rsid w:val="00347CFC"/>
    <w:rsid w:val="003730DE"/>
    <w:rsid w:val="003825FE"/>
    <w:rsid w:val="003857A0"/>
    <w:rsid w:val="00386A15"/>
    <w:rsid w:val="00393473"/>
    <w:rsid w:val="003C1038"/>
    <w:rsid w:val="003F6CB8"/>
    <w:rsid w:val="00445662"/>
    <w:rsid w:val="00450F69"/>
    <w:rsid w:val="00485CBB"/>
    <w:rsid w:val="004A7226"/>
    <w:rsid w:val="005336EF"/>
    <w:rsid w:val="0054488A"/>
    <w:rsid w:val="00547942"/>
    <w:rsid w:val="005531A3"/>
    <w:rsid w:val="00554BC9"/>
    <w:rsid w:val="005948D5"/>
    <w:rsid w:val="005C7308"/>
    <w:rsid w:val="00611ADF"/>
    <w:rsid w:val="006203F5"/>
    <w:rsid w:val="00651C62"/>
    <w:rsid w:val="00684A59"/>
    <w:rsid w:val="0069048B"/>
    <w:rsid w:val="006B53B1"/>
    <w:rsid w:val="00712DF3"/>
    <w:rsid w:val="00723D57"/>
    <w:rsid w:val="00741AF5"/>
    <w:rsid w:val="007A7F5D"/>
    <w:rsid w:val="0081422B"/>
    <w:rsid w:val="0081623E"/>
    <w:rsid w:val="0085481E"/>
    <w:rsid w:val="008738F1"/>
    <w:rsid w:val="00896D06"/>
    <w:rsid w:val="008E4C72"/>
    <w:rsid w:val="0093434F"/>
    <w:rsid w:val="00957794"/>
    <w:rsid w:val="00992E7E"/>
    <w:rsid w:val="009F58DF"/>
    <w:rsid w:val="00A92449"/>
    <w:rsid w:val="00BD5628"/>
    <w:rsid w:val="00C44FAF"/>
    <w:rsid w:val="00CA5DD0"/>
    <w:rsid w:val="00D303F2"/>
    <w:rsid w:val="00E1348E"/>
    <w:rsid w:val="00E273BA"/>
    <w:rsid w:val="00E7121D"/>
    <w:rsid w:val="00EC2F61"/>
    <w:rsid w:val="00EC41A8"/>
    <w:rsid w:val="00F055DD"/>
    <w:rsid w:val="00F16063"/>
    <w:rsid w:val="00F54B90"/>
    <w:rsid w:val="00F823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7CFC"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347CFC"/>
    <w:pPr>
      <w:keepNext/>
      <w:ind w:left="4845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347CFC"/>
    <w:pPr>
      <w:keepNext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Pr>
      <w:rFonts w:ascii="Cambria" w:hAnsi="Cambria"/>
      <w:b/>
      <w:kern w:val="32"/>
      <w:sz w:val="32"/>
    </w:rPr>
  </w:style>
  <w:style w:type="character" w:customStyle="1" w:styleId="20">
    <w:name w:val="Заголовок 2 Знак"/>
    <w:link w:val="2"/>
    <w:uiPriority w:val="99"/>
    <w:semiHidden/>
    <w:locked/>
    <w:rPr>
      <w:rFonts w:ascii="Cambria" w:hAnsi="Cambria"/>
      <w:b/>
      <w:i/>
      <w:sz w:val="28"/>
    </w:rPr>
  </w:style>
  <w:style w:type="paragraph" w:styleId="a3">
    <w:name w:val="Body Text Indent"/>
    <w:basedOn w:val="a"/>
    <w:link w:val="a4"/>
    <w:uiPriority w:val="99"/>
    <w:semiHidden/>
    <w:rsid w:val="00347CFC"/>
    <w:pPr>
      <w:ind w:left="57"/>
      <w:jc w:val="both"/>
    </w:pPr>
  </w:style>
  <w:style w:type="character" w:customStyle="1" w:styleId="a4">
    <w:name w:val="Основной текст с отступом Знак"/>
    <w:link w:val="a3"/>
    <w:uiPriority w:val="99"/>
    <w:semiHidden/>
    <w:locked/>
    <w:rPr>
      <w:sz w:val="24"/>
    </w:rPr>
  </w:style>
  <w:style w:type="paragraph" w:styleId="a5">
    <w:name w:val="Body Text"/>
    <w:basedOn w:val="a"/>
    <w:link w:val="a6"/>
    <w:uiPriority w:val="99"/>
    <w:semiHidden/>
    <w:rsid w:val="00347CFC"/>
    <w:pPr>
      <w:jc w:val="both"/>
    </w:pPr>
  </w:style>
  <w:style w:type="character" w:customStyle="1" w:styleId="a6">
    <w:name w:val="Основной текст Знак"/>
    <w:link w:val="a5"/>
    <w:uiPriority w:val="99"/>
    <w:semiHidden/>
    <w:locked/>
    <w:rPr>
      <w:sz w:val="24"/>
    </w:rPr>
  </w:style>
  <w:style w:type="paragraph" w:styleId="21">
    <w:name w:val="Body Text Indent 2"/>
    <w:basedOn w:val="a"/>
    <w:link w:val="22"/>
    <w:uiPriority w:val="99"/>
    <w:semiHidden/>
    <w:rsid w:val="00347CFC"/>
    <w:pPr>
      <w:ind w:left="2337"/>
      <w:jc w:val="both"/>
    </w:pPr>
  </w:style>
  <w:style w:type="character" w:customStyle="1" w:styleId="22">
    <w:name w:val="Основной текст с отступом 2 Знак"/>
    <w:link w:val="21"/>
    <w:uiPriority w:val="99"/>
    <w:semiHidden/>
    <w:locked/>
    <w:rPr>
      <w:sz w:val="24"/>
    </w:rPr>
  </w:style>
  <w:style w:type="paragraph" w:styleId="3">
    <w:name w:val="Body Text Indent 3"/>
    <w:basedOn w:val="a"/>
    <w:link w:val="30"/>
    <w:uiPriority w:val="99"/>
    <w:semiHidden/>
    <w:rsid w:val="00347CFC"/>
    <w:pPr>
      <w:spacing w:line="240" w:lineRule="exact"/>
      <w:ind w:firstLine="627"/>
      <w:jc w:val="both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uiPriority w:val="99"/>
    <w:semiHidden/>
    <w:locked/>
    <w:rPr>
      <w:sz w:val="16"/>
    </w:rPr>
  </w:style>
  <w:style w:type="paragraph" w:styleId="23">
    <w:name w:val="Body Text 2"/>
    <w:basedOn w:val="a"/>
    <w:link w:val="24"/>
    <w:uiPriority w:val="99"/>
    <w:semiHidden/>
    <w:rsid w:val="00347CFC"/>
    <w:pPr>
      <w:jc w:val="both"/>
    </w:pPr>
  </w:style>
  <w:style w:type="character" w:customStyle="1" w:styleId="24">
    <w:name w:val="Основной текст 2 Знак"/>
    <w:link w:val="23"/>
    <w:uiPriority w:val="99"/>
    <w:semiHidden/>
    <w:locked/>
    <w:rPr>
      <w:sz w:val="24"/>
    </w:rPr>
  </w:style>
  <w:style w:type="paragraph" w:styleId="a7">
    <w:name w:val="header"/>
    <w:basedOn w:val="a"/>
    <w:link w:val="a8"/>
    <w:uiPriority w:val="99"/>
    <w:rsid w:val="00347CFC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uiPriority w:val="99"/>
    <w:semiHidden/>
    <w:locked/>
    <w:rPr>
      <w:sz w:val="24"/>
    </w:rPr>
  </w:style>
  <w:style w:type="character" w:styleId="a9">
    <w:name w:val="page number"/>
    <w:uiPriority w:val="99"/>
    <w:semiHidden/>
    <w:rsid w:val="00347CFC"/>
    <w:rPr>
      <w:rFonts w:cs="Times New Roman"/>
    </w:rPr>
  </w:style>
  <w:style w:type="paragraph" w:styleId="31">
    <w:name w:val="Body Text 3"/>
    <w:basedOn w:val="a"/>
    <w:link w:val="32"/>
    <w:uiPriority w:val="99"/>
    <w:semiHidden/>
    <w:rsid w:val="00347CFC"/>
    <w:pPr>
      <w:spacing w:line="400" w:lineRule="exact"/>
      <w:jc w:val="both"/>
    </w:pPr>
    <w:rPr>
      <w:sz w:val="16"/>
      <w:szCs w:val="16"/>
    </w:rPr>
  </w:style>
  <w:style w:type="character" w:customStyle="1" w:styleId="32">
    <w:name w:val="Основной текст 3 Знак"/>
    <w:link w:val="31"/>
    <w:uiPriority w:val="99"/>
    <w:semiHidden/>
    <w:locked/>
    <w:rPr>
      <w:sz w:val="16"/>
    </w:rPr>
  </w:style>
  <w:style w:type="paragraph" w:styleId="aa">
    <w:name w:val="List Paragraph"/>
    <w:basedOn w:val="a"/>
    <w:uiPriority w:val="99"/>
    <w:qFormat/>
    <w:rsid w:val="00F16063"/>
    <w:pPr>
      <w:ind w:left="720"/>
      <w:contextualSpacing/>
    </w:pPr>
  </w:style>
  <w:style w:type="paragraph" w:styleId="ab">
    <w:name w:val="Plain Text"/>
    <w:basedOn w:val="a"/>
    <w:link w:val="ac"/>
    <w:uiPriority w:val="99"/>
    <w:rsid w:val="00896D06"/>
    <w:rPr>
      <w:rFonts w:ascii="Courier New" w:hAnsi="Courier New"/>
      <w:sz w:val="20"/>
      <w:szCs w:val="20"/>
    </w:rPr>
  </w:style>
  <w:style w:type="character" w:customStyle="1" w:styleId="ac">
    <w:name w:val="Текст Знак"/>
    <w:link w:val="ab"/>
    <w:uiPriority w:val="99"/>
    <w:locked/>
    <w:rsid w:val="00896D06"/>
    <w:rPr>
      <w:rFonts w:ascii="Courier New" w:hAnsi="Courier New"/>
    </w:rPr>
  </w:style>
  <w:style w:type="paragraph" w:styleId="ad">
    <w:name w:val="Balloon Text"/>
    <w:basedOn w:val="a"/>
    <w:link w:val="ae"/>
    <w:uiPriority w:val="99"/>
    <w:semiHidden/>
    <w:rsid w:val="00EC41A8"/>
    <w:rPr>
      <w:rFonts w:ascii="Tahoma" w:hAnsi="Tahoma"/>
      <w:sz w:val="16"/>
      <w:szCs w:val="16"/>
    </w:rPr>
  </w:style>
  <w:style w:type="character" w:customStyle="1" w:styleId="ae">
    <w:name w:val="Текст выноски Знак"/>
    <w:link w:val="ad"/>
    <w:uiPriority w:val="99"/>
    <w:semiHidden/>
    <w:locked/>
    <w:rsid w:val="00EC41A8"/>
    <w:rPr>
      <w:rFonts w:ascii="Tahoma" w:hAnsi="Tahoma"/>
      <w:sz w:val="16"/>
    </w:rPr>
  </w:style>
  <w:style w:type="table" w:styleId="af">
    <w:name w:val="Table Grid"/>
    <w:basedOn w:val="a1"/>
    <w:uiPriority w:val="99"/>
    <w:locked/>
    <w:rsid w:val="00554BC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&#1042;%20&#1064;&#1050;&#1054;&#1051;&#1059;\&#1050;&#1086;&#1085;&#1089;&#1087;&#1077;&#1082;&#1090;&#1099;%20&#1087;&#1086;%20&#1090;&#1072;&#1082;&#1090;&#1080;&#1082;&#1077;\&#1058;&#1072;&#1082;&#1090;%20&#1087;&#1086;&#1076;&#1075;.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Такт подг.1</Template>
  <TotalTime>192</TotalTime>
  <Pages>19</Pages>
  <Words>5370</Words>
  <Characters>30613</Characters>
  <Application>Microsoft Office Word</Application>
  <DocSecurity>0</DocSecurity>
  <Lines>255</Lines>
  <Paragraphs>71</Paragraphs>
  <ScaleCrop>false</ScaleCrop>
  <Company>BGUIR</Company>
  <LinksUpToDate>false</LinksUpToDate>
  <CharactersWithSpaces>35912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УТВЕРЖДАЮ</dc:title>
  <dc:subject/>
  <dc:creator>Admin</dc:creator>
  <cp:keywords/>
  <dc:description/>
  <cp:lastModifiedBy>Скудный</cp:lastModifiedBy>
  <cp:revision>19</cp:revision>
  <cp:lastPrinted>2004-05-02T10:36:00Z</cp:lastPrinted>
  <dcterms:created xsi:type="dcterms:W3CDTF">2004-10-27T21:10:00Z</dcterms:created>
  <dcterms:modified xsi:type="dcterms:W3CDTF">2004-10-27T20:21:00Z</dcterms:modified>
</cp:coreProperties>
</file>